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32"/>
          <w:szCs w:val="32"/>
        </w:rPr>
      </w:pPr>
      <w:bookmarkStart w:colFirst="0" w:colLast="0" w:name="_heading=h.1fob9te" w:id="0"/>
      <w:bookmarkEnd w:id="0"/>
      <w:r w:rsidDel="00000000" w:rsidR="00000000" w:rsidRPr="00000000">
        <w:rPr>
          <w:rtl w:val="0"/>
        </w:rPr>
      </w:r>
    </w:p>
    <w:p w:rsidR="00000000" w:rsidDel="00000000" w:rsidP="00000000" w:rsidRDefault="00000000" w:rsidRPr="00000000" w14:paraId="00000002">
      <w:pPr>
        <w:jc w:val="center"/>
        <w:rPr>
          <w:rFonts w:ascii="Arial" w:cs="Arial" w:eastAsia="Arial" w:hAnsi="Arial"/>
          <w:b w:val="1"/>
          <w:sz w:val="32"/>
          <w:szCs w:val="32"/>
        </w:rPr>
      </w:pPr>
      <w:bookmarkStart w:colFirst="0" w:colLast="0" w:name="_heading=h.10xechnijlat" w:id="1"/>
      <w:bookmarkEnd w:id="1"/>
      <w:r w:rsidDel="00000000" w:rsidR="00000000" w:rsidRPr="00000000">
        <w:rPr>
          <w:rtl w:val="0"/>
        </w:rPr>
      </w:r>
    </w:p>
    <w:p w:rsidR="00000000" w:rsidDel="00000000" w:rsidP="00000000" w:rsidRDefault="00000000" w:rsidRPr="00000000" w14:paraId="00000003">
      <w:pPr>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4">
      <w:pPr>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5">
      <w:pPr>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6">
      <w:pPr>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HM PASSPORT OFFICE</w:t>
      </w:r>
    </w:p>
    <w:p w:rsidR="00000000" w:rsidDel="00000000" w:rsidP="00000000" w:rsidRDefault="00000000" w:rsidRPr="00000000" w14:paraId="00000007">
      <w:pPr>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AND</w:t>
      </w:r>
    </w:p>
    <w:p w:rsidR="00000000" w:rsidDel="00000000" w:rsidP="00000000" w:rsidRDefault="00000000" w:rsidRPr="00000000" w14:paraId="00000008">
      <w:pPr>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SERCO LTD</w:t>
      </w:r>
    </w:p>
    <w:p w:rsidR="00000000" w:rsidDel="00000000" w:rsidP="00000000" w:rsidRDefault="00000000" w:rsidRPr="00000000" w14:paraId="00000009">
      <w:pPr>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RM6181 – OUTSOURCED CONTACT CENTRE AND BUSINESS SERVICES</w:t>
      </w:r>
    </w:p>
    <w:p w:rsidR="00000000" w:rsidDel="00000000" w:rsidP="00000000" w:rsidRDefault="00000000" w:rsidRPr="00000000" w14:paraId="0000000A">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after="0" w:line="259" w:lineRule="auto"/>
        <w:rPr>
          <w:rFonts w:ascii="Arial" w:cs="Arial" w:eastAsia="Arial" w:hAnsi="Arial"/>
          <w:b w:val="1"/>
          <w:sz w:val="32"/>
          <w:szCs w:val="32"/>
        </w:rPr>
      </w:pPr>
      <w:bookmarkStart w:colFirst="0" w:colLast="0" w:name="_heading=h.3fwokq0" w:id="2"/>
      <w:bookmarkEnd w:id="2"/>
      <w:r w:rsidDel="00000000" w:rsidR="00000000" w:rsidRPr="00000000">
        <w:rPr>
          <w:rtl w:val="0"/>
        </w:rPr>
      </w:r>
    </w:p>
    <w:p w:rsidR="00000000" w:rsidDel="00000000" w:rsidP="00000000" w:rsidRDefault="00000000" w:rsidRPr="00000000" w14:paraId="0000000D">
      <w:pPr>
        <w:spacing w:after="0"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E">
      <w:pPr>
        <w:spacing w:after="0"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F">
      <w:pPr>
        <w:spacing w:after="0"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10">
      <w:pPr>
        <w:spacing w:after="0"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11">
      <w:pPr>
        <w:spacing w:after="0"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13">
      <w:pPr>
        <w:spacing w:after="0"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17">
      <w:pPr>
        <w:spacing w:after="0"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19">
      <w:pPr>
        <w:spacing w:after="0"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1A">
      <w:pPr>
        <w:spacing w:after="0"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1B">
      <w:pPr>
        <w:spacing w:after="0"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1C">
      <w:pPr>
        <w:spacing w:after="0"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1D">
      <w:pPr>
        <w:spacing w:after="0" w:line="259"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spacing w:after="0" w:line="259"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Order Form</w:t>
      </w:r>
    </w:p>
    <w:p w:rsidR="00000000" w:rsidDel="00000000" w:rsidP="00000000" w:rsidRDefault="00000000" w:rsidRPr="00000000" w14:paraId="0000001F">
      <w:pPr>
        <w:spacing w:after="0" w:line="259"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[Part A – Order Form]</w:t>
      </w:r>
    </w:p>
    <w:p w:rsidR="00000000" w:rsidDel="00000000" w:rsidP="00000000" w:rsidRDefault="00000000" w:rsidRPr="00000000" w14:paraId="00000020">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1">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Contract Number:</w:t>
      </w:r>
      <w:r w:rsidDel="00000000" w:rsidR="00000000" w:rsidRPr="00000000">
        <w:rPr>
          <w:rFonts w:ascii="Arial" w:cs="Arial" w:eastAsia="Arial" w:hAnsi="Arial"/>
          <w:sz w:val="24"/>
          <w:szCs w:val="24"/>
          <w:rtl w:val="0"/>
        </w:rPr>
        <w:t xml:space="preserve"> CCCS22A06</w:t>
      </w:r>
    </w:p>
    <w:p w:rsidR="00000000" w:rsidDel="00000000" w:rsidP="00000000" w:rsidRDefault="00000000" w:rsidRPr="00000000" w14:paraId="00000023">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From the (“Buyer”):</w:t>
      </w:r>
      <w:r w:rsidDel="00000000" w:rsidR="00000000" w:rsidRPr="00000000">
        <w:rPr>
          <w:rFonts w:ascii="Arial" w:cs="Arial" w:eastAsia="Arial" w:hAnsi="Arial"/>
          <w:sz w:val="24"/>
          <w:szCs w:val="24"/>
          <w:rtl w:val="0"/>
        </w:rPr>
        <w:t xml:space="preserve"> His Majesty’s Passport Office</w:t>
      </w:r>
    </w:p>
    <w:p w:rsidR="00000000" w:rsidDel="00000000" w:rsidP="00000000" w:rsidRDefault="00000000" w:rsidRPr="00000000" w14:paraId="0000002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2 Marsham Street, London, SW1P 4DF</w:t>
      </w:r>
      <w:r w:rsidDel="00000000" w:rsidR="00000000" w:rsidRPr="00000000">
        <w:rPr>
          <w:rtl w:val="0"/>
        </w:rPr>
      </w:r>
    </w:p>
    <w:p w:rsidR="00000000" w:rsidDel="00000000" w:rsidP="00000000" w:rsidRDefault="00000000" w:rsidRPr="00000000" w14:paraId="0000002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To the (“Supplier”)</w:t>
      </w:r>
    </w:p>
    <w:p w:rsidR="00000000" w:rsidDel="00000000" w:rsidP="00000000" w:rsidRDefault="00000000" w:rsidRPr="00000000" w14:paraId="00000028">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Name:</w:t>
      </w:r>
      <w:r w:rsidDel="00000000" w:rsidR="00000000" w:rsidRPr="00000000">
        <w:rPr>
          <w:rFonts w:ascii="Arial" w:cs="Arial" w:eastAsia="Arial" w:hAnsi="Arial"/>
          <w:sz w:val="24"/>
          <w:szCs w:val="24"/>
          <w:rtl w:val="0"/>
        </w:rPr>
        <w:t xml:space="preserve"> Serco Limited</w:t>
      </w:r>
    </w:p>
    <w:p w:rsidR="00000000" w:rsidDel="00000000" w:rsidP="00000000" w:rsidRDefault="00000000" w:rsidRPr="00000000" w14:paraId="00000029">
      <w:pPr>
        <w:spacing w:after="0" w:line="24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11 Bartley Wood Business Park</w:t>
      </w:r>
    </w:p>
    <w:p w:rsidR="00000000" w:rsidDel="00000000" w:rsidP="00000000" w:rsidRDefault="00000000" w:rsidRPr="00000000" w14:paraId="0000002A">
      <w:pPr>
        <w:spacing w:after="0" w:line="24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Bartley Way</w:t>
      </w:r>
    </w:p>
    <w:p w:rsidR="00000000" w:rsidDel="00000000" w:rsidP="00000000" w:rsidRDefault="00000000" w:rsidRPr="00000000" w14:paraId="0000002B">
      <w:pPr>
        <w:spacing w:after="0" w:line="24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Hampshire</w:t>
      </w:r>
    </w:p>
    <w:p w:rsidR="00000000" w:rsidDel="00000000" w:rsidP="00000000" w:rsidRDefault="00000000" w:rsidRPr="00000000" w14:paraId="0000002C">
      <w:pPr>
        <w:spacing w:after="0" w:line="24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RG27 9XB</w:t>
      </w:r>
    </w:p>
    <w:p w:rsidR="00000000" w:rsidDel="00000000" w:rsidP="00000000" w:rsidRDefault="00000000" w:rsidRPr="00000000" w14:paraId="0000002D">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Registered Number: </w:t>
      </w:r>
      <w:r w:rsidDel="00000000" w:rsidR="00000000" w:rsidRPr="00000000">
        <w:rPr>
          <w:rFonts w:ascii="Arial" w:cs="Arial" w:eastAsia="Arial" w:hAnsi="Arial"/>
          <w:sz w:val="24"/>
          <w:szCs w:val="24"/>
          <w:highlight w:val="white"/>
          <w:rtl w:val="0"/>
        </w:rPr>
        <w:t xml:space="preserve">242246</w:t>
      </w:r>
      <w:r w:rsidDel="00000000" w:rsidR="00000000" w:rsidRPr="00000000">
        <w:rPr>
          <w:rtl w:val="0"/>
        </w:rPr>
      </w:r>
    </w:p>
    <w:p w:rsidR="00000000" w:rsidDel="00000000" w:rsidP="00000000" w:rsidRDefault="00000000" w:rsidRPr="00000000" w14:paraId="0000002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DUNS Number: </w:t>
      </w:r>
      <w:r w:rsidDel="00000000" w:rsidR="00000000" w:rsidRPr="00000000">
        <w:rPr>
          <w:rFonts w:ascii="Arial" w:cs="Arial" w:eastAsia="Arial" w:hAnsi="Arial"/>
          <w:sz w:val="24"/>
          <w:szCs w:val="24"/>
          <w:highlight w:val="white"/>
          <w:rtl w:val="0"/>
        </w:rPr>
        <w:t xml:space="preserve">216308056</w:t>
      </w:r>
      <w:r w:rsidDel="00000000" w:rsidR="00000000" w:rsidRPr="00000000">
        <w:rPr>
          <w:rtl w:val="0"/>
        </w:rPr>
      </w:r>
    </w:p>
    <w:p w:rsidR="00000000" w:rsidDel="00000000" w:rsidP="00000000" w:rsidRDefault="00000000" w:rsidRPr="00000000" w14:paraId="0000002F">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APPLICABLE FRAMEWORK CONTRACT</w:t>
      </w:r>
    </w:p>
    <w:p w:rsidR="00000000" w:rsidDel="00000000" w:rsidP="00000000" w:rsidRDefault="00000000" w:rsidRPr="00000000" w14:paraId="0000003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5</w:t>
      </w:r>
      <w:r w:rsidDel="00000000" w:rsidR="00000000" w:rsidRPr="00000000">
        <w:rPr>
          <w:rFonts w:ascii="Arial" w:cs="Arial" w:eastAsia="Arial" w:hAnsi="Arial"/>
          <w:sz w:val="24"/>
          <w:szCs w:val="24"/>
          <w:vertAlign w:val="superscript"/>
          <w:rtl w:val="0"/>
        </w:rPr>
        <w:t xml:space="preserve">th</w:t>
      </w:r>
      <w:r w:rsidDel="00000000" w:rsidR="00000000" w:rsidRPr="00000000">
        <w:rPr>
          <w:rFonts w:ascii="Arial" w:cs="Arial" w:eastAsia="Arial" w:hAnsi="Arial"/>
          <w:sz w:val="24"/>
          <w:szCs w:val="24"/>
          <w:rtl w:val="0"/>
        </w:rPr>
        <w:t xml:space="preserve"> December 2022. </w:t>
      </w:r>
    </w:p>
    <w:p w:rsidR="00000000" w:rsidDel="00000000" w:rsidP="00000000" w:rsidRDefault="00000000" w:rsidRPr="00000000" w14:paraId="00000034">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RM6181 for the provision of Outsourced Contact Centre and Business Services.   </w:t>
      </w:r>
    </w:p>
    <w:p w:rsidR="00000000" w:rsidDel="00000000" w:rsidP="00000000" w:rsidRDefault="00000000" w:rsidRPr="00000000" w14:paraId="0000003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6">
      <w:pPr>
        <w:tabs>
          <w:tab w:val="left" w:pos="2257"/>
        </w:tabs>
        <w:spacing w:after="0" w:line="259" w:lineRule="auto"/>
        <w:ind w:left="2880" w:hanging="288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LOT(S):</w:t>
      </w:r>
    </w:p>
    <w:p w:rsidR="00000000" w:rsidDel="00000000" w:rsidP="00000000" w:rsidRDefault="00000000" w:rsidRPr="00000000" w14:paraId="00000037">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RM6181 Lot 1</w:t>
      </w:r>
    </w:p>
    <w:p w:rsidR="00000000" w:rsidDel="00000000" w:rsidP="00000000" w:rsidRDefault="00000000" w:rsidRPr="00000000" w14:paraId="00000038">
      <w:pPr>
        <w:tabs>
          <w:tab w:val="left" w:pos="2257"/>
        </w:tabs>
        <w:spacing w:after="0" w:line="259" w:lineRule="auto"/>
        <w:ind w:left="2880" w:hanging="288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9">
      <w:pPr>
        <w:keepNext w:val="1"/>
        <w:spacing w:after="0" w:line="25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INCORPORATED TERMS</w:t>
      </w:r>
    </w:p>
    <w:p w:rsidR="00000000" w:rsidDel="00000000" w:rsidP="00000000" w:rsidRDefault="00000000" w:rsidRPr="00000000" w14:paraId="0000003A">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3B">
      <w:pPr>
        <w:numPr>
          <w:ilvl w:val="0"/>
          <w:numId w:val="1"/>
        </w:numP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3C">
      <w:pPr>
        <w:numPr>
          <w:ilvl w:val="0"/>
          <w:numId w:val="1"/>
        </w:numPr>
        <w:spacing w:after="0" w:line="25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framework reference number RM6181</w:t>
      </w:r>
    </w:p>
    <w:p w:rsidR="00000000" w:rsidDel="00000000" w:rsidP="00000000" w:rsidRDefault="00000000" w:rsidRPr="00000000" w14:paraId="0000003D">
      <w:pPr>
        <w:numPr>
          <w:ilvl w:val="0"/>
          <w:numId w:val="1"/>
        </w:numPr>
        <w:spacing w:after="0" w:line="25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9 and Annex 2 of Framework Schedule 3 (Framework Prices). </w:t>
      </w:r>
    </w:p>
    <w:p w:rsidR="00000000" w:rsidDel="00000000" w:rsidP="00000000" w:rsidRDefault="00000000" w:rsidRPr="00000000" w14:paraId="0000003E">
      <w:pPr>
        <w:numPr>
          <w:ilvl w:val="0"/>
          <w:numId w:val="1"/>
        </w:numPr>
        <w:spacing w:after="0" w:line="256"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tl w:val="0"/>
        </w:rPr>
      </w:r>
    </w:p>
    <w:p w:rsidR="00000000" w:rsidDel="00000000" w:rsidP="00000000" w:rsidRDefault="00000000" w:rsidRPr="00000000" w14:paraId="0000003F">
      <w:pPr>
        <w:keepNext w:val="1"/>
        <w:numPr>
          <w:ilvl w:val="0"/>
          <w:numId w:val="1"/>
        </w:numPr>
        <w:spacing w:after="0" w:line="25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40">
      <w:pPr>
        <w:keepNext w:val="1"/>
        <w:spacing w:after="0" w:line="25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1">
      <w:pPr>
        <w:numPr>
          <w:ilvl w:val="0"/>
          <w:numId w:val="2"/>
        </w:numP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rtl w:val="0"/>
        </w:rPr>
        <w:t xml:space="preserve">RM6181</w:t>
      </w:r>
      <w:r w:rsidDel="00000000" w:rsidR="00000000" w:rsidRPr="00000000">
        <w:rPr>
          <w:rtl w:val="0"/>
        </w:rPr>
      </w:r>
    </w:p>
    <w:p w:rsidR="00000000" w:rsidDel="00000000" w:rsidP="00000000" w:rsidRDefault="00000000" w:rsidRPr="00000000" w14:paraId="00000042">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43">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44">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45">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tab/>
        <w:tab/>
        <w:tab/>
      </w:r>
    </w:p>
    <w:p w:rsidR="00000000" w:rsidDel="00000000" w:rsidP="00000000" w:rsidRDefault="00000000" w:rsidRPr="00000000" w14:paraId="00000046">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DOC067 Definitive Schedule 7.4 (This document supersedes </w:t>
      </w:r>
      <w:r w:rsidDel="00000000" w:rsidR="00000000" w:rsidRPr="00000000">
        <w:rPr>
          <w:rFonts w:ascii="Arial" w:cs="Arial" w:eastAsia="Arial" w:hAnsi="Arial"/>
          <w:color w:val="000000"/>
          <w:sz w:val="24"/>
          <w:szCs w:val="24"/>
          <w:rtl w:val="0"/>
        </w:rPr>
        <w:t xml:space="preserve">Joint Schedule 7 (Financial Difficulties)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47">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 </w:t>
        <w:tab/>
        <w:tab/>
        <w:tab/>
        <w:tab/>
      </w:r>
    </w:p>
    <w:p w:rsidR="00000000" w:rsidDel="00000000" w:rsidP="00000000" w:rsidRDefault="00000000" w:rsidRPr="00000000" w14:paraId="00000048">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tab/>
      </w:r>
    </w:p>
    <w:p w:rsidR="00000000" w:rsidDel="00000000" w:rsidP="00000000" w:rsidRDefault="00000000" w:rsidRPr="00000000" w14:paraId="00000049">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4A">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4B">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r>
    </w:p>
    <w:p w:rsidR="00000000" w:rsidDel="00000000" w:rsidP="00000000" w:rsidRDefault="00000000" w:rsidRPr="00000000" w14:paraId="0000004C">
      <w:pPr>
        <w:spacing w:after="0" w:line="256" w:lineRule="auto"/>
        <w:ind w:left="1800" w:firstLine="0"/>
        <w:rPr>
          <w:color w:val="000000"/>
        </w:rPr>
      </w:pPr>
      <w:r w:rsidDel="00000000" w:rsidR="00000000" w:rsidRPr="00000000">
        <w:rPr>
          <w:rtl w:val="0"/>
        </w:rPr>
        <w:t xml:space="preserve">     </w:t>
      </w:r>
      <w:r w:rsidDel="00000000" w:rsidR="00000000" w:rsidRPr="00000000">
        <w:rPr>
          <w:rFonts w:ascii="Arial" w:cs="Arial" w:eastAsia="Arial" w:hAnsi="Arial"/>
          <w:color w:val="000000"/>
          <w:sz w:val="24"/>
          <w:szCs w:val="24"/>
          <w:rtl w:val="0"/>
        </w:rPr>
        <w:tab/>
      </w:r>
      <w:r w:rsidDel="00000000" w:rsidR="00000000" w:rsidRPr="00000000">
        <w:rPr>
          <w:rtl w:val="0"/>
        </w:rPr>
      </w:r>
    </w:p>
    <w:p w:rsidR="00000000" w:rsidDel="00000000" w:rsidP="00000000" w:rsidRDefault="00000000" w:rsidRPr="00000000" w14:paraId="0000004D">
      <w:pPr>
        <w:numPr>
          <w:ilvl w:val="0"/>
          <w:numId w:val="2"/>
        </w:numP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rtl w:val="0"/>
        </w:rPr>
        <w:t xml:space="preserve">RM1681</w:t>
      </w:r>
      <w:r w:rsidDel="00000000" w:rsidR="00000000" w:rsidRPr="00000000">
        <w:rPr>
          <w:rFonts w:ascii="Arial" w:cs="Arial" w:eastAsia="Arial" w:hAnsi="Arial"/>
          <w:color w:val="000000"/>
          <w:sz w:val="24"/>
          <w:szCs w:val="24"/>
          <w:rtl w:val="0"/>
        </w:rPr>
        <w:tab/>
        <w:tab/>
      </w:r>
    </w:p>
    <w:p w:rsidR="00000000" w:rsidDel="00000000" w:rsidP="00000000" w:rsidRDefault="00000000" w:rsidRPr="00000000" w14:paraId="0000004E">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4F">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50">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51">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r>
    </w:p>
    <w:p w:rsidR="00000000" w:rsidDel="00000000" w:rsidP="00000000" w:rsidRDefault="00000000" w:rsidRPr="00000000" w14:paraId="00000052">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r>
    </w:p>
    <w:p w:rsidR="00000000" w:rsidDel="00000000" w:rsidP="00000000" w:rsidRDefault="00000000" w:rsidRPr="00000000" w14:paraId="00000053">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 xml:space="preserve"> </w:t>
        <w:tab/>
      </w:r>
    </w:p>
    <w:p w:rsidR="00000000" w:rsidDel="00000000" w:rsidP="00000000" w:rsidRDefault="00000000" w:rsidRPr="00000000" w14:paraId="00000054">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55">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ab/>
        <w:t xml:space="preserve">  </w:t>
        <w:tab/>
        <w:t xml:space="preserve"> </w:t>
      </w:r>
    </w:p>
    <w:p w:rsidR="00000000" w:rsidDel="00000000" w:rsidP="00000000" w:rsidRDefault="00000000" w:rsidRPr="00000000" w14:paraId="00000056">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tab/>
        <w:tab/>
        <w:t xml:space="preserve"> </w:t>
        <w:tab/>
      </w:r>
    </w:p>
    <w:p w:rsidR="00000000" w:rsidDel="00000000" w:rsidP="00000000" w:rsidRDefault="00000000" w:rsidRPr="00000000" w14:paraId="00000057">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w:t>
        <w:tab/>
        <w:tab/>
        <w:tab/>
        <w:tab/>
        <w:t xml:space="preserve"> </w:t>
      </w:r>
    </w:p>
    <w:p w:rsidR="00000000" w:rsidDel="00000000" w:rsidP="00000000" w:rsidRDefault="00000000" w:rsidRPr="00000000" w14:paraId="00000058">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 </w:t>
        <w:tab/>
        <w:tab/>
        <w:t xml:space="preserve"> </w:t>
      </w:r>
    </w:p>
    <w:p w:rsidR="00000000" w:rsidDel="00000000" w:rsidP="00000000" w:rsidRDefault="00000000" w:rsidRPr="00000000" w14:paraId="00000059">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tab/>
        <w:tab/>
        <w:t xml:space="preserve"> </w:t>
      </w:r>
    </w:p>
    <w:p w:rsidR="00000000" w:rsidDel="00000000" w:rsidP="00000000" w:rsidRDefault="00000000" w:rsidRPr="00000000" w14:paraId="0000005A">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 </w:t>
        <w:tab/>
        <w:tab/>
        <w:t xml:space="preserve"> </w:t>
      </w:r>
    </w:p>
    <w:p w:rsidR="00000000" w:rsidDel="00000000" w:rsidP="00000000" w:rsidRDefault="00000000" w:rsidRPr="00000000" w14:paraId="0000005B">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tab/>
        <w:tab/>
        <w:t xml:space="preserve"> </w:t>
      </w:r>
    </w:p>
    <w:p w:rsidR="00000000" w:rsidDel="00000000" w:rsidP="00000000" w:rsidRDefault="00000000" w:rsidRPr="00000000" w14:paraId="0000005C">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r>
    </w:p>
    <w:p w:rsidR="00000000" w:rsidDel="00000000" w:rsidP="00000000" w:rsidRDefault="00000000" w:rsidRPr="00000000" w14:paraId="0000005D">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tab/>
        <w:tab/>
        <w:tab/>
        <w:t xml:space="preserve">  </w:t>
      </w:r>
    </w:p>
    <w:p w:rsidR="00000000" w:rsidDel="00000000" w:rsidP="00000000" w:rsidRDefault="00000000" w:rsidRPr="00000000" w14:paraId="0000005E">
      <w:pPr>
        <w:numPr>
          <w:ilvl w:val="1"/>
          <w:numId w:val="2"/>
        </w:numPr>
        <w:spacing w:after="0" w:line="256"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(Supplier Furnished Terms) </w:t>
      </w:r>
    </w:p>
    <w:p w:rsidR="00000000" w:rsidDel="00000000" w:rsidP="00000000" w:rsidRDefault="00000000" w:rsidRPr="00000000" w14:paraId="0000005F">
      <w:pPr>
        <w:spacing w:after="0" w:line="256" w:lineRule="auto"/>
        <w:ind w:left="180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0">
      <w:pPr>
        <w:numPr>
          <w:ilvl w:val="0"/>
          <w:numId w:val="1"/>
        </w:numPr>
        <w:spacing w:after="0" w:line="25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w:t>
      </w:r>
      <w:r w:rsidDel="00000000" w:rsidR="00000000" w:rsidRPr="00000000">
        <w:rPr>
          <w:rFonts w:ascii="Arial" w:cs="Arial" w:eastAsia="Arial" w:hAnsi="Arial"/>
          <w:color w:val="000000"/>
          <w:rtl w:val="0"/>
        </w:rPr>
        <w:t xml:space="preserve">PSC Outsourcing Core Terms (Version 1)</w:t>
      </w:r>
      <w:r w:rsidDel="00000000" w:rsidR="00000000" w:rsidRPr="00000000">
        <w:rPr>
          <w:rtl w:val="0"/>
        </w:rPr>
      </w:r>
    </w:p>
    <w:p w:rsidR="00000000" w:rsidDel="00000000" w:rsidP="00000000" w:rsidRDefault="00000000" w:rsidRPr="00000000" w14:paraId="00000061">
      <w:pPr>
        <w:numPr>
          <w:ilvl w:val="0"/>
          <w:numId w:val="1"/>
        </w:numPr>
        <w:spacing w:after="0" w:line="256" w:lineRule="auto"/>
        <w:ind w:left="720" w:hanging="360"/>
        <w:rPr>
          <w:rFonts w:ascii="Arial" w:cs="Arial" w:eastAsia="Arial" w:hAnsi="Arial"/>
          <w:color w:val="000000"/>
          <w:sz w:val="24"/>
          <w:szCs w:val="24"/>
        </w:rPr>
      </w:pPr>
      <w:bookmarkStart w:colFirst="0" w:colLast="0" w:name="_heading=h.gjdgxs" w:id="3"/>
      <w:bookmarkEnd w:id="3"/>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rtl w:val="0"/>
        </w:rPr>
        <w:t xml:space="preserve">RM6181</w:t>
      </w:r>
      <w:r w:rsidDel="00000000" w:rsidR="00000000" w:rsidRPr="00000000">
        <w:rPr>
          <w:rtl w:val="0"/>
        </w:rPr>
      </w:r>
    </w:p>
    <w:p w:rsidR="00000000" w:rsidDel="00000000" w:rsidP="00000000" w:rsidRDefault="00000000" w:rsidRPr="00000000" w14:paraId="00000062">
      <w:pPr>
        <w:numPr>
          <w:ilvl w:val="0"/>
          <w:numId w:val="1"/>
        </w:numPr>
        <w:spacing w:after="0" w:line="25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63">
      <w:pPr>
        <w:spacing w:after="0" w:line="256"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64">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6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 - OFF SPECIAL TERMS</w:t>
      </w:r>
    </w:p>
    <w:p w:rsidR="00000000" w:rsidDel="00000000" w:rsidP="00000000" w:rsidRDefault="00000000" w:rsidRPr="00000000" w14:paraId="0000006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6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tabs>
          <w:tab w:val="left" w:pos="2257"/>
        </w:tabs>
        <w:spacing w:after="0" w:line="259" w:lineRule="auto"/>
        <w:rPr>
          <w:rFonts w:ascii="Arial" w:cs="Arial" w:eastAsia="Arial" w:hAnsi="Arial"/>
          <w:i w:val="1"/>
          <w:color w:val="222222"/>
          <w:sz w:val="24"/>
          <w:szCs w:val="24"/>
          <w:highlight w:val="white"/>
        </w:rPr>
      </w:pPr>
      <w:r w:rsidDel="00000000" w:rsidR="00000000" w:rsidRPr="00000000">
        <w:rPr>
          <w:rFonts w:ascii="Arial" w:cs="Arial" w:eastAsia="Arial" w:hAnsi="Arial"/>
          <w:i w:val="1"/>
          <w:color w:val="222222"/>
          <w:sz w:val="24"/>
          <w:szCs w:val="24"/>
          <w:highlight w:val="white"/>
          <w:rtl w:val="0"/>
        </w:rPr>
        <w:t xml:space="preserve">Special term 1 - The Buyer is only liable to reimburse the Supplier for any expense or any disbursement which is </w:t>
      </w:r>
    </w:p>
    <w:p w:rsidR="00000000" w:rsidDel="00000000" w:rsidP="00000000" w:rsidRDefault="00000000" w:rsidRPr="00000000" w14:paraId="0000006A">
      <w:pPr>
        <w:tabs>
          <w:tab w:val="left" w:pos="2257"/>
        </w:tabs>
        <w:spacing w:after="0" w:line="259" w:lineRule="auto"/>
        <w:rPr>
          <w:rFonts w:ascii="Arial" w:cs="Arial" w:eastAsia="Arial" w:hAnsi="Arial"/>
          <w:i w:val="1"/>
          <w:color w:val="222222"/>
          <w:sz w:val="24"/>
          <w:szCs w:val="24"/>
          <w:highlight w:val="white"/>
        </w:rPr>
      </w:pPr>
      <w:r w:rsidDel="00000000" w:rsidR="00000000" w:rsidRPr="00000000">
        <w:rPr>
          <w:rFonts w:ascii="Arial" w:cs="Arial" w:eastAsia="Arial" w:hAnsi="Arial"/>
          <w:i w:val="1"/>
          <w:color w:val="222222"/>
          <w:sz w:val="24"/>
          <w:szCs w:val="24"/>
          <w:highlight w:val="white"/>
          <w:rtl w:val="0"/>
        </w:rPr>
        <w:tab/>
        <w:t xml:space="preserve">(i) specified in this Contract; or </w:t>
      </w:r>
    </w:p>
    <w:p w:rsidR="00000000" w:rsidDel="00000000" w:rsidP="00000000" w:rsidRDefault="00000000" w:rsidRPr="00000000" w14:paraId="0000006B">
      <w:pPr>
        <w:tabs>
          <w:tab w:val="left" w:pos="2257"/>
        </w:tabs>
        <w:spacing w:after="0" w:line="259" w:lineRule="auto"/>
        <w:ind w:left="2268" w:hanging="2268"/>
        <w:rPr>
          <w:rFonts w:ascii="Arial" w:cs="Arial" w:eastAsia="Arial" w:hAnsi="Arial"/>
          <w:sz w:val="28"/>
          <w:szCs w:val="28"/>
        </w:rPr>
      </w:pPr>
      <w:r w:rsidDel="00000000" w:rsidR="00000000" w:rsidRPr="00000000">
        <w:rPr>
          <w:rFonts w:ascii="Arial" w:cs="Arial" w:eastAsia="Arial" w:hAnsi="Arial"/>
          <w:i w:val="1"/>
          <w:color w:val="222222"/>
          <w:sz w:val="24"/>
          <w:szCs w:val="24"/>
          <w:highlight w:val="white"/>
          <w:rtl w:val="0"/>
        </w:rPr>
        <w:tab/>
        <w:t xml:space="preserve">(ii) which the Buyer has Approved prior to the Supplier incurring that expense or that disbursement. The Supplier may not invoice the Buyer for any other expenses or any other disbursements</w:t>
      </w:r>
      <w:r w:rsidDel="00000000" w:rsidR="00000000" w:rsidRPr="00000000">
        <w:rPr>
          <w:rFonts w:ascii="Arial" w:cs="Arial" w:eastAsia="Arial" w:hAnsi="Arial"/>
          <w:i w:val="1"/>
          <w:color w:val="222222"/>
          <w:sz w:val="24"/>
          <w:szCs w:val="24"/>
          <w:rtl w:val="0"/>
        </w:rPr>
        <w:t xml:space="preserve">.</w:t>
      </w:r>
      <w:r w:rsidDel="00000000" w:rsidR="00000000" w:rsidRPr="00000000">
        <w:rPr>
          <w:rFonts w:ascii="Arial" w:cs="Arial" w:eastAsia="Arial" w:hAnsi="Arial"/>
          <w:sz w:val="28"/>
          <w:szCs w:val="28"/>
          <w:rtl w:val="0"/>
        </w:rPr>
        <w:tab/>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tabs>
          <w:tab w:val="left" w:pos="2257"/>
        </w:tabs>
        <w:spacing w:after="0" w:line="259"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Special Term 2 – For the period of one year commencing with the Start Date, Clause 2.8 of the Core Terms shall be deleted and replaced with the following:</w:t>
      </w:r>
    </w:p>
    <w:p w:rsidR="00000000" w:rsidDel="00000000" w:rsidP="00000000" w:rsidRDefault="00000000" w:rsidRPr="00000000" w14:paraId="0000006E">
      <w:pPr>
        <w:tabs>
          <w:tab w:val="left" w:pos="2257"/>
        </w:tabs>
        <w:spacing w:after="0" w:line="259"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6F">
      <w:pPr>
        <w:widowControl w:val="0"/>
        <w:numPr>
          <w:ilvl w:val="1"/>
          <w:numId w:val="4"/>
        </w:numPr>
        <w:pBdr>
          <w:top w:space="0" w:sz="0" w:val="nil"/>
          <w:left w:space="0" w:sz="0" w:val="nil"/>
          <w:bottom w:space="0" w:sz="0" w:val="nil"/>
          <w:right w:space="0" w:sz="0" w:val="nil"/>
          <w:between w:space="0" w:sz="0" w:val="nil"/>
        </w:pBdr>
        <w:spacing w:after="20" w:before="20" w:line="240" w:lineRule="auto"/>
        <w:ind w:left="786" w:hanging="360"/>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“The Supplier will not be excused from any obligation, or be entitled to additional Costs or Charges because it failed to either:</w:t>
        <w:br w:type="textWrapping"/>
      </w:r>
    </w:p>
    <w:p w:rsidR="00000000" w:rsidDel="00000000" w:rsidP="00000000" w:rsidRDefault="00000000" w:rsidRPr="00000000" w14:paraId="00000070">
      <w:pPr>
        <w:widowControl w:val="0"/>
        <w:numPr>
          <w:ilvl w:val="1"/>
          <w:numId w:val="3"/>
        </w:numPr>
        <w:spacing w:after="0" w:before="20" w:line="240" w:lineRule="auto"/>
        <w:ind w:left="993" w:hanging="426"/>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verify the accuracy of the Due Diligence Information; or</w:t>
      </w:r>
    </w:p>
    <w:p w:rsidR="00000000" w:rsidDel="00000000" w:rsidP="00000000" w:rsidRDefault="00000000" w:rsidRPr="00000000" w14:paraId="00000071">
      <w:pPr>
        <w:widowControl w:val="0"/>
        <w:numPr>
          <w:ilvl w:val="1"/>
          <w:numId w:val="3"/>
        </w:numPr>
        <w:spacing w:after="0" w:before="20" w:line="240" w:lineRule="auto"/>
        <w:ind w:left="993" w:hanging="426"/>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properly perform its own adequate checks,</w:t>
      </w:r>
    </w:p>
    <w:p w:rsidR="00000000" w:rsidDel="00000000" w:rsidP="00000000" w:rsidRDefault="00000000" w:rsidRPr="00000000" w14:paraId="00000072">
      <w:pPr>
        <w:widowControl w:val="0"/>
        <w:spacing w:after="0" w:before="20" w:line="240" w:lineRule="auto"/>
        <w:ind w:left="36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unless, notwithstanding Clause 2.7, the Supplier demonstrates that its failure would not have occurred but for an error, which was the responsibility of the Relevant Authority, in the Due Diligence Information. From the first anniversary of the Start Date, Clause 2.8 of the Core Terms v3.0.11 shall be reinstated. ”   </w:t>
      </w:r>
    </w:p>
    <w:p w:rsidR="00000000" w:rsidDel="00000000" w:rsidP="00000000" w:rsidRDefault="00000000" w:rsidRPr="00000000" w14:paraId="00000073">
      <w:pPr>
        <w:tabs>
          <w:tab w:val="left" w:pos="2257"/>
        </w:tabs>
        <w:spacing w:after="0" w:line="259"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ab/>
        <w:tab/>
        <w:tab/>
        <w:tab/>
        <w:tab/>
        <w:tab/>
        <w:tab/>
        <w:tab/>
      </w:r>
    </w:p>
    <w:p w:rsidR="00000000" w:rsidDel="00000000" w:rsidP="00000000" w:rsidRDefault="00000000" w:rsidRPr="00000000" w14:paraId="00000074">
      <w:pPr>
        <w:spacing w:after="0" w:lineRule="auto"/>
        <w:ind w:right="936"/>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Special Term 3 – Where, within one year of the Start Date, it is identified that there has been any error in the Due Diligence Information provided by the Authority to the Supplier, at the next meeting of the Operational Board (as defined in Call-Off Schedule 15 (Call-Off Contract Management)), the Operational Board shall discuss and agree any adjustments required to the Contract and/or the Due Diligence Information as a result of such error and shall appoint representatives of each of the Buyer and the Supplier to implement those adjustments. If the Operational Board cannot agree on the adjustments required, the matter shall be dealt with in accordance with the dispute resolution procedure set out in Clause 34 of the Core Terms. </w:t>
      </w:r>
    </w:p>
    <w:p w:rsidR="00000000" w:rsidDel="00000000" w:rsidP="00000000" w:rsidRDefault="00000000" w:rsidRPr="00000000" w14:paraId="00000075">
      <w:pPr>
        <w:spacing w:after="0" w:lineRule="auto"/>
        <w:ind w:right="936"/>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6">
      <w:pPr>
        <w:spacing w:after="0" w:lineRule="auto"/>
        <w:ind w:right="936"/>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Special term 4 – For the purpose of Contract Reference: C23626 (Home Office Contact Centre Service 2) – DOC067 – Definitive schedule 7.4 supersedes DOC019 - Joint Schedule 7 - Financial Difficulties v.1</w:t>
      </w:r>
    </w:p>
    <w:p w:rsidR="00000000" w:rsidDel="00000000" w:rsidP="00000000" w:rsidRDefault="00000000" w:rsidRPr="00000000" w14:paraId="00000077">
      <w:pPr>
        <w:spacing w:after="0" w:lineRule="auto"/>
        <w:ind w:right="936"/>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spacing w:after="0" w:lineRule="auto"/>
        <w:ind w:right="936"/>
        <w:rPr>
          <w:rFonts w:ascii="Arial" w:cs="Arial" w:eastAsia="Arial" w:hAnsi="Arial"/>
          <w:i w:val="1"/>
          <w:color w:val="222222"/>
          <w:sz w:val="24"/>
          <w:szCs w:val="24"/>
          <w:highlight w:val="white"/>
        </w:rPr>
      </w:pPr>
      <w:r w:rsidDel="00000000" w:rsidR="00000000" w:rsidRPr="00000000">
        <w:rPr>
          <w:rFonts w:ascii="Arial" w:cs="Arial" w:eastAsia="Arial" w:hAnsi="Arial"/>
          <w:i w:val="1"/>
          <w:sz w:val="24"/>
          <w:szCs w:val="24"/>
          <w:rtl w:val="0"/>
        </w:rPr>
        <w:t xml:space="preserve">Special term 5 - </w:t>
      </w:r>
      <w:r w:rsidDel="00000000" w:rsidR="00000000" w:rsidRPr="00000000">
        <w:rPr>
          <w:rFonts w:ascii="Arial" w:cs="Arial" w:eastAsia="Arial" w:hAnsi="Arial"/>
          <w:i w:val="1"/>
          <w:color w:val="222222"/>
          <w:sz w:val="24"/>
          <w:szCs w:val="24"/>
          <w:highlight w:val="white"/>
          <w:rtl w:val="0"/>
        </w:rPr>
        <w:t xml:space="preserve">The Supplier shall work collaboratively with the Buyer and the relevant Buyer Third Parties to develop and agree an Operational Service Agreement which shall set out, as a minimum, the responsibilities and interface boundaries between the parties. In performing this obligation, the Supplier shall comply with the Collaborative Working Principles as set out in clause 3.1.1 of the Core Terms.</w:t>
      </w:r>
    </w:p>
    <w:p w:rsidR="00000000" w:rsidDel="00000000" w:rsidP="00000000" w:rsidRDefault="00000000" w:rsidRPr="00000000" w14:paraId="00000079">
      <w:pPr>
        <w:spacing w:after="0" w:lineRule="auto"/>
        <w:ind w:right="936"/>
        <w:rPr>
          <w:rFonts w:ascii="Arial" w:cs="Arial" w:eastAsia="Arial" w:hAnsi="Arial"/>
          <w:i w:val="1"/>
          <w:color w:val="222222"/>
          <w:sz w:val="24"/>
          <w:szCs w:val="24"/>
          <w:highlight w:val="whit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highlight w:val="black"/>
          <w:u w:val="none"/>
          <w:vertAlign w:val="baseline"/>
          <w:rtl w:val="0"/>
        </w:rPr>
        <w:t xml:space="preserve">REDACTED UNDER FOIA SECTION 43, COMMERCIAL INTERESTS</w:t>
      </w: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highlight w:val="black"/>
          <w:u w:val="none"/>
          <w:vertAlign w:val="baseline"/>
          <w:rtl w:val="0"/>
        </w:rPr>
        <w:t xml:space="preserve">REDACTED UNDER FOIA SECTION 43, COMMERCIAL INTERESTS</w:t>
      </w:r>
      <w:r w:rsidDel="00000000" w:rsidR="00000000" w:rsidRPr="00000000">
        <w:rPr>
          <w:rtl w:val="0"/>
        </w:rPr>
      </w:r>
    </w:p>
    <w:p w:rsidR="00000000" w:rsidDel="00000000" w:rsidP="00000000" w:rsidRDefault="00000000" w:rsidRPr="00000000" w14:paraId="0000007C">
      <w:pPr>
        <w:spacing w:after="60" w:before="60" w:line="24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Special term 8 – Mobilisation.  Within 20 business days of the Effective date the Parties will work together in good faith to agree the Milestone Date. It is recognised that the dates in the Implementation Plan are to be agreed.</w:t>
      </w:r>
    </w:p>
    <w:p w:rsidR="00000000" w:rsidDel="00000000" w:rsidP="00000000" w:rsidRDefault="00000000" w:rsidRPr="00000000" w14:paraId="0000007D">
      <w:pPr>
        <w:tabs>
          <w:tab w:val="left" w:pos="2257"/>
        </w:tabs>
        <w:spacing w:after="0" w:line="259" w:lineRule="auto"/>
        <w:rPr>
          <w:rFonts w:ascii="Arial" w:cs="Arial" w:eastAsia="Arial" w:hAnsi="Arial"/>
          <w:i w:val="1"/>
          <w:sz w:val="24"/>
          <w:szCs w:val="24"/>
          <w:highlight w:val="white"/>
        </w:rPr>
      </w:pPr>
      <w:r w:rsidDel="00000000" w:rsidR="00000000" w:rsidRPr="00000000">
        <w:rPr>
          <w:rtl w:val="0"/>
        </w:rPr>
      </w:r>
    </w:p>
    <w:p w:rsidR="00000000" w:rsidDel="00000000" w:rsidP="00000000" w:rsidRDefault="00000000" w:rsidRPr="00000000" w14:paraId="0000007E">
      <w:pPr>
        <w:tabs>
          <w:tab w:val="left" w:pos="2257"/>
        </w:tabs>
        <w:spacing w:after="0" w:line="259" w:lineRule="auto"/>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CONTRACT DATES:</w:t>
      </w:r>
    </w:p>
    <w:p w:rsidR="00000000" w:rsidDel="00000000" w:rsidP="00000000" w:rsidRDefault="00000000" w:rsidRPr="00000000" w14:paraId="0000007F">
      <w:pPr>
        <w:tabs>
          <w:tab w:val="left" w:pos="2257"/>
        </w:tabs>
        <w:spacing w:after="0" w:line="259" w:lineRule="auto"/>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80">
      <w:pPr>
        <w:rPr>
          <w:rFonts w:ascii="Arial" w:cs="Arial" w:eastAsia="Arial" w:hAnsi="Arial"/>
          <w:color w:val="000000"/>
          <w:sz w:val="24"/>
          <w:szCs w:val="24"/>
          <w:highlight w:val="white"/>
        </w:rPr>
      </w:pPr>
      <w:r w:rsidDel="00000000" w:rsidR="00000000" w:rsidRPr="00000000">
        <w:rPr>
          <w:rFonts w:ascii="Arial" w:cs="Arial" w:eastAsia="Arial" w:hAnsi="Arial"/>
          <w:b w:val="1"/>
          <w:color w:val="000000"/>
          <w:sz w:val="24"/>
          <w:szCs w:val="24"/>
          <w:rtl w:val="0"/>
        </w:rPr>
        <w:t xml:space="preserve">Effective Date: </w:t>
      </w:r>
      <w:r w:rsidDel="00000000" w:rsidR="00000000" w:rsidRPr="00000000">
        <w:rPr>
          <w:rFonts w:ascii="Arial" w:cs="Arial" w:eastAsia="Arial" w:hAnsi="Arial"/>
          <w:b w:val="1"/>
          <w:color w:val="000000"/>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4th January 2023</w:t>
      </w:r>
      <w:r w:rsidDel="00000000" w:rsidR="00000000" w:rsidRPr="00000000">
        <w:rPr>
          <w:rtl w:val="0"/>
        </w:rPr>
      </w:r>
    </w:p>
    <w:p w:rsidR="00000000" w:rsidDel="00000000" w:rsidP="00000000" w:rsidRDefault="00000000" w:rsidRPr="00000000" w14:paraId="00000081">
      <w:pPr>
        <w:rPr>
          <w:rFonts w:ascii="Arial" w:cs="Arial" w:eastAsia="Arial" w:hAnsi="Arial"/>
          <w:sz w:val="24"/>
          <w:szCs w:val="24"/>
          <w:highlight w:val="white"/>
        </w:rPr>
      </w:pPr>
      <w:r w:rsidDel="00000000" w:rsidR="00000000" w:rsidRPr="00000000">
        <w:rPr>
          <w:rFonts w:ascii="Arial" w:cs="Arial" w:eastAsia="Arial" w:hAnsi="Arial"/>
          <w:b w:val="1"/>
          <w:color w:val="000000"/>
          <w:sz w:val="24"/>
          <w:szCs w:val="24"/>
          <w:rtl w:val="0"/>
        </w:rPr>
        <w:t xml:space="preserve">Date the Contract Period commences:</w:t>
      </w:r>
      <w:r w:rsidDel="00000000" w:rsidR="00000000" w:rsidRPr="00000000">
        <w:rPr>
          <w:rFonts w:ascii="Arial" w:cs="Arial" w:eastAsia="Arial" w:hAnsi="Arial"/>
          <w:b w:val="1"/>
          <w:color w:val="000000"/>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4th January 2023</w:t>
      </w:r>
      <w:r w:rsidDel="00000000" w:rsidR="00000000" w:rsidRPr="00000000">
        <w:rPr>
          <w:rtl w:val="0"/>
        </w:rPr>
      </w:r>
    </w:p>
    <w:p w:rsidR="00000000" w:rsidDel="00000000" w:rsidP="00000000" w:rsidRDefault="00000000" w:rsidRPr="00000000" w14:paraId="00000082">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Project engagement: December 2022</w:t>
      </w:r>
    </w:p>
    <w:p w:rsidR="00000000" w:rsidDel="00000000" w:rsidP="00000000" w:rsidRDefault="00000000" w:rsidRPr="00000000" w14:paraId="00000083">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Mobilisation and Transition Period: December 2022 – January 2023</w:t>
      </w:r>
      <w:r w:rsidDel="00000000" w:rsidR="00000000" w:rsidRPr="00000000">
        <w:rPr>
          <w:rtl w:val="0"/>
        </w:rPr>
      </w:r>
    </w:p>
    <w:p w:rsidR="00000000" w:rsidDel="00000000" w:rsidP="00000000" w:rsidRDefault="00000000" w:rsidRPr="00000000" w14:paraId="00000084">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Implementation / Date the Call-Off Initial Period commences / Date Contract commences: February 2023</w:t>
      </w:r>
      <w:r w:rsidDel="00000000" w:rsidR="00000000" w:rsidRPr="00000000">
        <w:rPr>
          <w:rtl w:val="0"/>
        </w:rPr>
      </w:r>
    </w:p>
    <w:p w:rsidR="00000000" w:rsidDel="00000000" w:rsidP="00000000" w:rsidRDefault="00000000" w:rsidRPr="00000000" w14:paraId="00000085">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Service Commencement: February 2023</w:t>
      </w:r>
      <w:r w:rsidDel="00000000" w:rsidR="00000000" w:rsidRPr="00000000">
        <w:rPr>
          <w:rtl w:val="0"/>
        </w:rPr>
      </w:r>
    </w:p>
    <w:p w:rsidR="00000000" w:rsidDel="00000000" w:rsidP="00000000" w:rsidRDefault="00000000" w:rsidRPr="00000000" w14:paraId="00000086">
      <w:pPr>
        <w:rPr>
          <w:rFonts w:ascii="Arial" w:cs="Arial" w:eastAsia="Arial" w:hAnsi="Arial"/>
          <w:color w:val="000000"/>
          <w:sz w:val="24"/>
          <w:szCs w:val="24"/>
          <w:highlight w:val="white"/>
        </w:rPr>
      </w:pPr>
      <w:r w:rsidDel="00000000" w:rsidR="00000000" w:rsidRPr="00000000">
        <w:rPr>
          <w:rFonts w:ascii="Arial" w:cs="Arial" w:eastAsia="Arial" w:hAnsi="Arial"/>
          <w:b w:val="1"/>
          <w:color w:val="000000"/>
          <w:sz w:val="24"/>
          <w:szCs w:val="24"/>
          <w:rtl w:val="0"/>
        </w:rPr>
        <w:t xml:space="preserve">Date Call-Off Initial Period ends</w:t>
      </w:r>
      <w:r w:rsidDel="00000000" w:rsidR="00000000" w:rsidRPr="00000000">
        <w:rPr>
          <w:rFonts w:ascii="Arial" w:cs="Arial" w:eastAsia="Arial" w:hAnsi="Arial"/>
          <w:b w:val="1"/>
          <w:color w:val="000000"/>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3rd January 2025</w:t>
      </w:r>
      <w:r w:rsidDel="00000000" w:rsidR="00000000" w:rsidRPr="00000000">
        <w:rPr>
          <w:rtl w:val="0"/>
        </w:rPr>
      </w:r>
    </w:p>
    <w:p w:rsidR="00000000" w:rsidDel="00000000" w:rsidP="00000000" w:rsidRDefault="00000000" w:rsidRPr="00000000" w14:paraId="00000087">
      <w:pPr>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CALL- OFF OPTIONAL EXTENSION PERIODS:</w:t>
      </w:r>
    </w:p>
    <w:p w:rsidR="00000000" w:rsidDel="00000000" w:rsidP="00000000" w:rsidRDefault="00000000" w:rsidRPr="00000000" w14:paraId="00000088">
      <w:pPr>
        <w:rPr>
          <w:rFonts w:ascii="Arial" w:cs="Arial" w:eastAsia="Arial" w:hAnsi="Arial"/>
          <w:b w:val="1"/>
          <w:sz w:val="24"/>
          <w:szCs w:val="24"/>
          <w:highlight w:val="white"/>
        </w:rPr>
      </w:pPr>
      <w:r w:rsidDel="00000000" w:rsidR="00000000" w:rsidRPr="00000000">
        <w:rPr>
          <w:rFonts w:ascii="Arial" w:cs="Arial" w:eastAsia="Arial" w:hAnsi="Arial"/>
          <w:sz w:val="24"/>
          <w:szCs w:val="24"/>
          <w:highlight w:val="white"/>
          <w:rtl w:val="0"/>
        </w:rPr>
        <w:br w:type="textWrapping"/>
      </w:r>
      <w:r w:rsidDel="00000000" w:rsidR="00000000" w:rsidRPr="00000000">
        <w:rPr>
          <w:rFonts w:ascii="Arial" w:cs="Arial" w:eastAsia="Arial" w:hAnsi="Arial"/>
          <w:b w:val="1"/>
          <w:color w:val="000000"/>
          <w:sz w:val="24"/>
          <w:szCs w:val="24"/>
          <w:highlight w:val="white"/>
          <w:rtl w:val="0"/>
        </w:rPr>
        <w:t xml:space="preserve">Call</w:t>
      </w:r>
      <w:r w:rsidDel="00000000" w:rsidR="00000000" w:rsidRPr="00000000">
        <w:rPr>
          <w:rFonts w:ascii="Arial" w:cs="Arial" w:eastAsia="Arial" w:hAnsi="Arial"/>
          <w:b w:val="1"/>
          <w:sz w:val="24"/>
          <w:szCs w:val="24"/>
          <w:highlight w:val="white"/>
          <w:rtl w:val="0"/>
        </w:rPr>
        <w:t xml:space="preserve"> - </w:t>
      </w:r>
      <w:r w:rsidDel="00000000" w:rsidR="00000000" w:rsidRPr="00000000">
        <w:rPr>
          <w:rFonts w:ascii="Arial" w:cs="Arial" w:eastAsia="Arial" w:hAnsi="Arial"/>
          <w:b w:val="1"/>
          <w:color w:val="000000"/>
          <w:sz w:val="24"/>
          <w:szCs w:val="24"/>
          <w:highlight w:val="white"/>
          <w:rtl w:val="0"/>
        </w:rPr>
        <w:t xml:space="preserve">Off Optional Extension Period</w:t>
      </w:r>
      <w:r w:rsidDel="00000000" w:rsidR="00000000" w:rsidRPr="00000000">
        <w:rPr>
          <w:rFonts w:ascii="Arial" w:cs="Arial" w:eastAsia="Arial" w:hAnsi="Arial"/>
          <w:color w:val="000000"/>
          <w:sz w:val="24"/>
          <w:szCs w:val="24"/>
          <w:highlight w:val="white"/>
          <w:rtl w:val="0"/>
        </w:rPr>
        <w:t xml:space="preserve">:</w:t>
      </w:r>
      <w:r w:rsidDel="00000000" w:rsidR="00000000" w:rsidRPr="00000000">
        <w:rPr>
          <w:rFonts w:ascii="Arial" w:cs="Arial" w:eastAsia="Arial" w:hAnsi="Arial"/>
          <w:b w:val="1"/>
          <w:color w:val="000000"/>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4th January 2025 – 3rd January 2026, 4th</w:t>
      </w:r>
    </w:p>
    <w:p w:rsidR="00000000" w:rsidDel="00000000" w:rsidP="00000000" w:rsidRDefault="00000000" w:rsidRPr="00000000" w14:paraId="00000089">
      <w:pPr>
        <w:spacing w:after="240" w:before="240" w:lineRule="auto"/>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January 2026 – 3rd January 2027</w:t>
      </w:r>
    </w:p>
    <w:p w:rsidR="00000000" w:rsidDel="00000000" w:rsidP="00000000" w:rsidRDefault="00000000" w:rsidRPr="00000000" w14:paraId="0000008A">
      <w:pPr>
        <w:rPr>
          <w:rFonts w:ascii="Arial" w:cs="Arial" w:eastAsia="Arial" w:hAnsi="Arial"/>
          <w:b w:val="1"/>
          <w:sz w:val="24"/>
          <w:szCs w:val="24"/>
          <w:highlight w:val="white"/>
        </w:rPr>
      </w:pPr>
      <w:r w:rsidDel="00000000" w:rsidR="00000000" w:rsidRPr="00000000">
        <w:rPr>
          <w:rtl w:val="0"/>
        </w:rPr>
      </w:r>
    </w:p>
    <w:p w:rsidR="00000000" w:rsidDel="00000000" w:rsidP="00000000" w:rsidRDefault="00000000" w:rsidRPr="00000000" w14:paraId="0000008B">
      <w:pPr>
        <w:rPr>
          <w:rFonts w:ascii="Arial" w:cs="Arial" w:eastAsia="Arial" w:hAnsi="Arial"/>
          <w:color w:val="000000"/>
          <w:sz w:val="24"/>
          <w:szCs w:val="24"/>
        </w:rPr>
      </w:pPr>
      <w:r w:rsidDel="00000000" w:rsidR="00000000" w:rsidRPr="00000000">
        <w:rPr>
          <w:rFonts w:ascii="Arial" w:cs="Arial" w:eastAsia="Arial" w:hAnsi="Arial"/>
          <w:b w:val="1"/>
          <w:sz w:val="24"/>
          <w:szCs w:val="24"/>
          <w:rtl w:val="0"/>
        </w:rPr>
        <w:t xml:space="preserve">Note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222222"/>
          <w:sz w:val="24"/>
          <w:szCs w:val="24"/>
          <w:highlight w:val="white"/>
          <w:rtl w:val="0"/>
        </w:rPr>
        <w:t xml:space="preserve">The Call-Off Initial Period is 2 years with the option for the Buyer to extend by a period of 1 year plus another year only. If the option to extend is exercised, the Services will continue to be carried out in accordance with the terms of the Call-Off Contract (including the Charges).  </w:t>
      </w:r>
      <w:r w:rsidDel="00000000" w:rsidR="00000000" w:rsidRPr="00000000">
        <w:rPr>
          <w:rtl w:val="0"/>
        </w:rPr>
      </w:r>
    </w:p>
    <w:p w:rsidR="00000000" w:rsidDel="00000000" w:rsidP="00000000" w:rsidRDefault="00000000" w:rsidRPr="00000000" w14:paraId="0000008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DELIVERABLES:</w:t>
      </w:r>
    </w:p>
    <w:p w:rsidR="00000000" w:rsidDel="00000000" w:rsidP="00000000" w:rsidRDefault="00000000" w:rsidRPr="00000000" w14:paraId="0000008E">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See details in Call-Off Schedule 20 (Call-Off Specification), DOC041 - Call-Off Schedule 20 - Specification v3.0</w:t>
      </w:r>
      <w:r w:rsidDel="00000000" w:rsidR="00000000" w:rsidRPr="00000000">
        <w:rPr>
          <w:rtl w:val="0"/>
        </w:rPr>
      </w:r>
    </w:p>
    <w:p w:rsidR="00000000" w:rsidDel="00000000" w:rsidP="00000000" w:rsidRDefault="00000000" w:rsidRPr="00000000" w14:paraId="0000008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0">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MAXIMUM LIABILITY </w:t>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12.2 of the Core Terms (DOC012-PSC-Outsourcing-Core-Terms-v2)</w:t>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w:t>
      </w:r>
      <w:r w:rsidDel="00000000" w:rsidR="00000000" w:rsidRPr="00000000">
        <w:rPr>
          <w:rFonts w:ascii="Arial" w:cs="Arial" w:eastAsia="Arial" w:hAnsi="Arial"/>
          <w:b w:val="1"/>
          <w:sz w:val="24"/>
          <w:szCs w:val="24"/>
          <w:rtl w:val="0"/>
        </w:rPr>
        <w:t xml:space="preserve">£10,000,000</w:t>
      </w:r>
    </w:p>
    <w:p w:rsidR="00000000" w:rsidDel="00000000" w:rsidP="00000000" w:rsidRDefault="00000000" w:rsidRPr="00000000" w14:paraId="0000009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5">
      <w:pPr>
        <w:tabs>
          <w:tab w:val="left" w:pos="2257"/>
        </w:tabs>
        <w:spacing w:after="0"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rtl w:val="0"/>
        </w:rPr>
        <w:t xml:space="preserve">CALL-OFF CHARGES </w:t>
      </w:r>
      <w:r w:rsidDel="00000000" w:rsidR="00000000" w:rsidRPr="00000000">
        <w:rPr>
          <w:rtl w:val="0"/>
        </w:rPr>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See details in Call-Off Schedule 5 (Pricing Details)]</w:t>
      </w:r>
      <w:r w:rsidDel="00000000" w:rsidR="00000000" w:rsidRPr="00000000">
        <w:rPr>
          <w:rtl w:val="0"/>
        </w:rPr>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98">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REIMBURSABLE EXPENSES</w:t>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9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B">
      <w:pPr>
        <w:tabs>
          <w:tab w:val="left" w:pos="2257"/>
        </w:tabs>
        <w:spacing w:after="0" w:line="259" w:lineRule="auto"/>
        <w:rPr>
          <w:rFonts w:ascii="Arial" w:cs="Arial" w:eastAsia="Arial" w:hAnsi="Arial"/>
          <w:b w:val="1"/>
          <w:sz w:val="24"/>
          <w:szCs w:val="24"/>
        </w:rPr>
      </w:pPr>
      <w:bookmarkStart w:colFirst="0" w:colLast="0" w:name="_heading=h.30j0zll" w:id="4"/>
      <w:bookmarkEnd w:id="4"/>
      <w:r w:rsidDel="00000000" w:rsidR="00000000" w:rsidRPr="00000000">
        <w:rPr>
          <w:rFonts w:ascii="Arial" w:cs="Arial" w:eastAsia="Arial" w:hAnsi="Arial"/>
          <w:b w:val="1"/>
          <w:sz w:val="24"/>
          <w:szCs w:val="24"/>
          <w:rtl w:val="0"/>
        </w:rPr>
        <w:t xml:space="preserve">PAYMENT METHOD</w:t>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 is via BACS</w:t>
      </w:r>
    </w:p>
    <w:p w:rsidR="00000000" w:rsidDel="00000000" w:rsidP="00000000" w:rsidRDefault="00000000" w:rsidRPr="00000000" w14:paraId="0000009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E">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INVOICE ADDRESS: </w:t>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Home Office Shared Services</w:t>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HO PO 5015</w:t>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Phoenix House</w:t>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Celtic Springs Business Park</w:t>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Newport</w:t>
      </w:r>
    </w:p>
    <w:p w:rsidR="00000000" w:rsidDel="00000000" w:rsidP="00000000" w:rsidRDefault="00000000" w:rsidRPr="00000000" w14:paraId="000000A4">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NP20 9BB</w:t>
      </w:r>
      <w:r w:rsidDel="00000000" w:rsidR="00000000" w:rsidRPr="00000000">
        <w:rPr>
          <w:rtl w:val="0"/>
        </w:rPr>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COLLABORATIVE WORKING PRINCIPLES</w:t>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Collaborative Working Principles apply to this Call-Off Contract. The Collaborative working principles are detailed in the core terms section 3.1.3 (DOC012-PSC-Outsourcing-Core-Terms-v2)</w:t>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TRANSPARENCY OBJECTIVES</w:t>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Financial Transparency Objectives apply to this Call-Off Contract. The financial transparency objectives are detailed in the core terms section 6.1 (DOC012-PSC-Outsourcing-Core-Terms-v2)</w:t>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AUTHORISED REPRESENTATIVE – </w:t>
      </w:r>
    </w:p>
    <w:p w:rsidR="00000000" w:rsidDel="00000000" w:rsidP="00000000" w:rsidRDefault="00000000" w:rsidRPr="00000000" w14:paraId="000000AD">
      <w:pPr>
        <w:tabs>
          <w:tab w:val="left" w:pos="2257"/>
        </w:tabs>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AE">
      <w:pPr>
        <w:rPr>
          <w:rFonts w:ascii="Arial" w:cs="Arial" w:eastAsia="Arial" w:hAnsi="Arial"/>
          <w:color w:val="ffffff"/>
          <w:sz w:val="24"/>
          <w:szCs w:val="24"/>
        </w:rPr>
      </w:pPr>
      <w:r w:rsidDel="00000000" w:rsidR="00000000" w:rsidRPr="00000000">
        <w:rPr>
          <w:rFonts w:ascii="Arial" w:cs="Arial" w:eastAsia="Arial" w:hAnsi="Arial"/>
          <w:color w:val="ffffff"/>
          <w:sz w:val="24"/>
          <w:szCs w:val="24"/>
          <w:highlight w:val="black"/>
          <w:rtl w:val="0"/>
        </w:rPr>
        <w:t xml:space="preserve">REDACTED UNDER FOIA SECTION 40, PERSONAL INFORMATION</w:t>
      </w:r>
      <w:r w:rsidDel="00000000" w:rsidR="00000000" w:rsidRPr="00000000">
        <w:rPr>
          <w:rtl w:val="0"/>
        </w:rPr>
      </w:r>
    </w:p>
    <w:p w:rsidR="00000000" w:rsidDel="00000000" w:rsidP="00000000" w:rsidRDefault="00000000" w:rsidRPr="00000000" w14:paraId="000000AF">
      <w:pPr>
        <w:tabs>
          <w:tab w:val="left" w:pos="2257"/>
        </w:tabs>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B0">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ENVIRONMENTAL POLICY</w:t>
      </w:r>
    </w:p>
    <w:p w:rsidR="00000000" w:rsidDel="00000000" w:rsidP="00000000" w:rsidRDefault="00000000" w:rsidRPr="00000000" w14:paraId="000000B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Document name:  25 year environment plan </w:t>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Date:11/01/18</w:t>
      </w:r>
    </w:p>
    <w:p w:rsidR="00000000" w:rsidDel="00000000" w:rsidP="00000000" w:rsidRDefault="00000000" w:rsidRPr="00000000" w14:paraId="000000B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Available online at:</w:t>
      </w:r>
      <w:r w:rsidDel="00000000" w:rsidR="00000000" w:rsidRPr="00000000">
        <w:rPr>
          <w:rtl w:val="0"/>
        </w:rPr>
        <w:t xml:space="preserve"> </w:t>
      </w:r>
      <w:hyperlink r:id="rId7">
        <w:r w:rsidDel="00000000" w:rsidR="00000000" w:rsidRPr="00000000">
          <w:rPr>
            <w:rFonts w:ascii="Arial" w:cs="Arial" w:eastAsia="Arial" w:hAnsi="Arial"/>
            <w:color w:val="0563c1"/>
            <w:sz w:val="24"/>
            <w:szCs w:val="24"/>
            <w:u w:val="single"/>
            <w:rtl w:val="0"/>
          </w:rPr>
          <w:t xml:space="preserve">www.gov.uk/government/publications/25-year-environment-plan</w:t>
        </w:r>
      </w:hyperlink>
      <w:r w:rsidDel="00000000" w:rsidR="00000000" w:rsidRPr="00000000">
        <w:rPr>
          <w:rtl w:val="0"/>
        </w:rPr>
      </w:r>
    </w:p>
    <w:p w:rsidR="00000000" w:rsidDel="00000000" w:rsidP="00000000" w:rsidRDefault="00000000" w:rsidRPr="00000000" w14:paraId="000000B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B5">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SECURITY POLICY</w:t>
      </w:r>
    </w:p>
    <w:p w:rsidR="00000000" w:rsidDel="00000000" w:rsidP="00000000" w:rsidRDefault="00000000" w:rsidRPr="00000000" w14:paraId="000000B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Document name: Security policy framework version:1.2 </w:t>
      </w:r>
    </w:p>
    <w:p w:rsidR="00000000" w:rsidDel="00000000" w:rsidP="00000000" w:rsidRDefault="00000000" w:rsidRPr="00000000" w14:paraId="000000B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08</w:t>
      </w:r>
      <w:r w:rsidDel="00000000" w:rsidR="00000000" w:rsidRPr="00000000">
        <w:rPr>
          <w:rFonts w:ascii="Arial" w:cs="Arial" w:eastAsia="Arial" w:hAnsi="Arial"/>
          <w:sz w:val="24"/>
          <w:szCs w:val="24"/>
          <w:vertAlign w:val="superscript"/>
          <w:rtl w:val="0"/>
        </w:rPr>
        <w:t xml:space="preserve">th</w:t>
      </w:r>
      <w:r w:rsidDel="00000000" w:rsidR="00000000" w:rsidRPr="00000000">
        <w:rPr>
          <w:rFonts w:ascii="Arial" w:cs="Arial" w:eastAsia="Arial" w:hAnsi="Arial"/>
          <w:sz w:val="24"/>
          <w:szCs w:val="24"/>
          <w:rtl w:val="0"/>
        </w:rPr>
        <w:t xml:space="preserve"> February 2022 </w:t>
      </w:r>
    </w:p>
    <w:p w:rsidR="00000000" w:rsidDel="00000000" w:rsidP="00000000" w:rsidRDefault="00000000" w:rsidRPr="00000000" w14:paraId="000000B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Available online at: </w:t>
      </w:r>
      <w:hyperlink r:id="rId8">
        <w:r w:rsidDel="00000000" w:rsidR="00000000" w:rsidRPr="00000000">
          <w:rPr>
            <w:rFonts w:ascii="Arial" w:cs="Arial" w:eastAsia="Arial" w:hAnsi="Arial"/>
            <w:color w:val="0563c1"/>
            <w:sz w:val="24"/>
            <w:szCs w:val="24"/>
            <w:u w:val="single"/>
            <w:rtl w:val="0"/>
          </w:rPr>
          <w:t xml:space="preserve">Security policy framework - GOV.UK (www.gov.uk)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B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tabs>
          <w:tab w:val="left" w:pos="2257"/>
        </w:tabs>
        <w:spacing w:after="0"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rtl w:val="0"/>
        </w:rPr>
        <w:t xml:space="preserve">SUPPLIER’S AUTHORISED REPRESENTATIVE – </w:t>
      </w:r>
      <w:r w:rsidDel="00000000" w:rsidR="00000000" w:rsidRPr="00000000">
        <w:rPr>
          <w:rtl w:val="0"/>
        </w:rPr>
      </w:r>
    </w:p>
    <w:p w:rsidR="00000000" w:rsidDel="00000000" w:rsidP="00000000" w:rsidRDefault="00000000" w:rsidRPr="00000000" w14:paraId="000000B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rPr>
          <w:rFonts w:ascii="Arial" w:cs="Arial" w:eastAsia="Arial" w:hAnsi="Arial"/>
          <w:color w:val="ffffff"/>
          <w:sz w:val="24"/>
          <w:szCs w:val="24"/>
        </w:rPr>
      </w:pPr>
      <w:r w:rsidDel="00000000" w:rsidR="00000000" w:rsidRPr="00000000">
        <w:rPr>
          <w:rFonts w:ascii="Arial" w:cs="Arial" w:eastAsia="Arial" w:hAnsi="Arial"/>
          <w:color w:val="ffffff"/>
          <w:sz w:val="24"/>
          <w:szCs w:val="24"/>
          <w:highlight w:val="black"/>
          <w:rtl w:val="0"/>
        </w:rPr>
        <w:t xml:space="preserve">REDACTED UNDER FOIA SECTION 40, PERSONAL INFORMATION</w:t>
      </w:r>
      <w:r w:rsidDel="00000000" w:rsidR="00000000" w:rsidRPr="00000000">
        <w:rPr>
          <w:rtl w:val="0"/>
        </w:rPr>
      </w:r>
    </w:p>
    <w:p w:rsidR="00000000" w:rsidDel="00000000" w:rsidP="00000000" w:rsidRDefault="00000000" w:rsidRPr="00000000" w14:paraId="000000BD">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tabs>
          <w:tab w:val="left" w:pos="2257"/>
        </w:tabs>
        <w:spacing w:after="0"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rtl w:val="0"/>
        </w:rPr>
        <w:t xml:space="preserve">SUPPLIER’S CONTRACT MANAGER – </w:t>
      </w:r>
      <w:r w:rsidDel="00000000" w:rsidR="00000000" w:rsidRPr="00000000">
        <w:rPr>
          <w:rtl w:val="0"/>
        </w:rPr>
      </w:r>
    </w:p>
    <w:p w:rsidR="00000000" w:rsidDel="00000000" w:rsidP="00000000" w:rsidRDefault="00000000" w:rsidRPr="00000000" w14:paraId="000000C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rPr>
          <w:rFonts w:ascii="Arial" w:cs="Arial" w:eastAsia="Arial" w:hAnsi="Arial"/>
          <w:color w:val="ffffff"/>
          <w:sz w:val="24"/>
          <w:szCs w:val="24"/>
        </w:rPr>
      </w:pPr>
      <w:r w:rsidDel="00000000" w:rsidR="00000000" w:rsidRPr="00000000">
        <w:rPr>
          <w:rFonts w:ascii="Arial" w:cs="Arial" w:eastAsia="Arial" w:hAnsi="Arial"/>
          <w:color w:val="ffffff"/>
          <w:sz w:val="24"/>
          <w:szCs w:val="24"/>
          <w:highlight w:val="black"/>
          <w:rtl w:val="0"/>
        </w:rPr>
        <w:t xml:space="preserve">REDACTED UNDER FOIA SECTION 40, PERSONAL INFORMATION</w:t>
      </w:r>
      <w:r w:rsidDel="00000000" w:rsidR="00000000" w:rsidRPr="00000000">
        <w:rPr>
          <w:rtl w:val="0"/>
        </w:rPr>
      </w:r>
    </w:p>
    <w:p w:rsidR="00000000" w:rsidDel="00000000" w:rsidP="00000000" w:rsidRDefault="00000000" w:rsidRPr="00000000" w14:paraId="000000C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REPORT FREQUENCY</w:t>
      </w:r>
    </w:p>
    <w:p w:rsidR="00000000" w:rsidDel="00000000" w:rsidP="00000000" w:rsidRDefault="00000000" w:rsidRPr="00000000" w14:paraId="000000C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reports are required on daily, weekly (first working day of the week) and monthly (first working day of the month) basis. The detail and content of the report will vary dependant on the frequency of submission </w:t>
      </w:r>
    </w:p>
    <w:p w:rsidR="00000000" w:rsidDel="00000000" w:rsidP="00000000" w:rsidRDefault="00000000" w:rsidRPr="00000000" w14:paraId="000000C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7">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MEETING FREQUENCY</w:t>
      </w:r>
    </w:p>
    <w:p w:rsidR="00000000" w:rsidDel="00000000" w:rsidP="00000000" w:rsidRDefault="00000000" w:rsidRPr="00000000" w14:paraId="000000C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Initial progress meetings are required on a daily basis. These will move to a weekly frequency based on performance</w:t>
      </w:r>
    </w:p>
    <w:p w:rsidR="00000000" w:rsidDel="00000000" w:rsidP="00000000" w:rsidRDefault="00000000" w:rsidRPr="00000000" w14:paraId="000000C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A">
      <w:pPr>
        <w:tabs>
          <w:tab w:val="left" w:pos="2257"/>
        </w:tabs>
        <w:spacing w:after="0"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rtl w:val="0"/>
        </w:rPr>
        <w:t xml:space="preserve">KEY STAFF – </w:t>
      </w:r>
      <w:r w:rsidDel="00000000" w:rsidR="00000000" w:rsidRPr="00000000">
        <w:rPr>
          <w:rtl w:val="0"/>
        </w:rPr>
      </w:r>
    </w:p>
    <w:p w:rsidR="00000000" w:rsidDel="00000000" w:rsidP="00000000" w:rsidRDefault="00000000" w:rsidRPr="00000000" w14:paraId="000000CB">
      <w:pPr>
        <w:spacing w:after="60" w:before="60" w:line="240" w:lineRule="auto"/>
        <w:jc w:val="both"/>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C">
      <w:pPr>
        <w:rPr>
          <w:rFonts w:ascii="Arial" w:cs="Arial" w:eastAsia="Arial" w:hAnsi="Arial"/>
          <w:color w:val="ffffff"/>
          <w:sz w:val="24"/>
          <w:szCs w:val="24"/>
        </w:rPr>
      </w:pPr>
      <w:r w:rsidDel="00000000" w:rsidR="00000000" w:rsidRPr="00000000">
        <w:rPr>
          <w:rFonts w:ascii="Arial" w:cs="Arial" w:eastAsia="Arial" w:hAnsi="Arial"/>
          <w:color w:val="ffffff"/>
          <w:sz w:val="24"/>
          <w:szCs w:val="24"/>
          <w:highlight w:val="black"/>
          <w:rtl w:val="0"/>
        </w:rPr>
        <w:t xml:space="preserve">REDACTED UNDER FOIA SECTION 40, PERSONAL INFORMATION</w:t>
      </w:r>
      <w:r w:rsidDel="00000000" w:rsidR="00000000" w:rsidRPr="00000000">
        <w:rPr>
          <w:rtl w:val="0"/>
        </w:rPr>
      </w:r>
    </w:p>
    <w:p w:rsidR="00000000" w:rsidDel="00000000" w:rsidP="00000000" w:rsidRDefault="00000000" w:rsidRPr="00000000" w14:paraId="000000C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KEY SUBCONTRACTOR(S) – </w:t>
      </w:r>
      <w:r w:rsidDel="00000000" w:rsidR="00000000" w:rsidRPr="00000000">
        <w:rPr>
          <w:rtl w:val="0"/>
        </w:rPr>
      </w:r>
    </w:p>
    <w:p w:rsidR="00000000" w:rsidDel="00000000" w:rsidP="00000000" w:rsidRDefault="00000000" w:rsidRPr="00000000" w14:paraId="000000C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color w:val="ffffff"/>
          <w:sz w:val="24"/>
          <w:szCs w:val="24"/>
          <w:highlight w:val="black"/>
          <w:rtl w:val="0"/>
        </w:rPr>
        <w:t xml:space="preserve">REDACTED UNDER FOIA SECTION 43, COMMERCIAL INTERESTS</w:t>
      </w:r>
      <w:r w:rsidDel="00000000" w:rsidR="00000000" w:rsidRPr="00000000">
        <w:rPr>
          <w:rtl w:val="0"/>
        </w:rPr>
      </w:r>
    </w:p>
    <w:p w:rsidR="00000000" w:rsidDel="00000000" w:rsidP="00000000" w:rsidRDefault="00000000" w:rsidRPr="00000000" w14:paraId="000000D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1">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COMMERCIALLY SENSITIVE INFORMATION – </w:t>
      </w:r>
    </w:p>
    <w:p w:rsidR="00000000" w:rsidDel="00000000" w:rsidP="00000000" w:rsidRDefault="00000000" w:rsidRPr="00000000" w14:paraId="000000D2">
      <w:pPr>
        <w:tabs>
          <w:tab w:val="left" w:pos="2257"/>
        </w:tabs>
        <w:spacing w:after="0" w:line="259" w:lineRule="auto"/>
        <w:rPr>
          <w:rFonts w:ascii="Arial" w:cs="Arial" w:eastAsia="Arial" w:hAnsi="Arial"/>
          <w:color w:val="ffffff"/>
          <w:sz w:val="24"/>
          <w:szCs w:val="24"/>
          <w:highlight w:val="black"/>
        </w:rPr>
      </w:pPr>
      <w:r w:rsidDel="00000000" w:rsidR="00000000" w:rsidRPr="00000000">
        <w:rPr>
          <w:rtl w:val="0"/>
        </w:rPr>
      </w:r>
    </w:p>
    <w:p w:rsidR="00000000" w:rsidDel="00000000" w:rsidP="00000000" w:rsidRDefault="00000000" w:rsidRPr="00000000" w14:paraId="000000D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color w:val="ffffff"/>
          <w:sz w:val="24"/>
          <w:szCs w:val="24"/>
          <w:highlight w:val="black"/>
          <w:rtl w:val="0"/>
        </w:rPr>
        <w:t xml:space="preserve">REDACTED UNDER FOIA SECTION 43, COMMERCIAL INTERESTS</w:t>
      </w:r>
      <w:r w:rsidDel="00000000" w:rsidR="00000000" w:rsidRPr="00000000">
        <w:rPr>
          <w:rtl w:val="0"/>
        </w:rPr>
      </w:r>
    </w:p>
    <w:p w:rsidR="00000000" w:rsidDel="00000000" w:rsidP="00000000" w:rsidRDefault="00000000" w:rsidRPr="00000000" w14:paraId="000000D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5">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CREDITS</w:t>
      </w:r>
    </w:p>
    <w:p w:rsidR="00000000" w:rsidDel="00000000" w:rsidP="00000000" w:rsidRDefault="00000000" w:rsidRPr="00000000" w14:paraId="000000D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 will accrue in accordance with Call-Off Schedule 14 (Service Levels). </w:t>
      </w:r>
    </w:p>
    <w:p w:rsidR="00000000" w:rsidDel="00000000" w:rsidP="00000000" w:rsidRDefault="00000000" w:rsidRPr="00000000" w14:paraId="000000D7">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Twenty percent (20%) of the aggregate Service Charge during the given month</w:t>
      </w:r>
    </w:p>
    <w:p w:rsidR="00000000" w:rsidDel="00000000" w:rsidP="00000000" w:rsidRDefault="00000000" w:rsidRPr="00000000" w14:paraId="000000D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one Month</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 Critical Service Level Failure is not defined within this document</w:t>
      </w:r>
      <w:r w:rsidDel="00000000" w:rsidR="00000000" w:rsidRPr="00000000">
        <w:rPr>
          <w:rtl w:val="0"/>
        </w:rPr>
      </w:r>
    </w:p>
    <w:p w:rsidR="00000000" w:rsidDel="00000000" w:rsidP="00000000" w:rsidRDefault="00000000" w:rsidRPr="00000000" w14:paraId="000000D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C">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ADDITIONAL INSURANCES</w:t>
      </w:r>
    </w:p>
    <w:p w:rsidR="00000000" w:rsidDel="00000000" w:rsidP="00000000" w:rsidRDefault="00000000" w:rsidRPr="00000000" w14:paraId="000000D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Additional Insurances required in accordance with Joint Schedule 3 (Insurance Requirements) DOC015 - Joint Schedule 3 - Insurance Requirements v.3.1</w:t>
      </w:r>
    </w:p>
    <w:p w:rsidR="00000000" w:rsidDel="00000000" w:rsidP="00000000" w:rsidRDefault="00000000" w:rsidRPr="00000000" w14:paraId="000000DE">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GUARANTEE</w:t>
      </w:r>
    </w:p>
    <w:p w:rsidR="00000000" w:rsidDel="00000000" w:rsidP="00000000" w:rsidRDefault="00000000" w:rsidRPr="00000000" w14:paraId="000000E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w:t>
      </w:r>
    </w:p>
    <w:p w:rsidR="00000000" w:rsidDel="00000000" w:rsidP="00000000" w:rsidRDefault="00000000" w:rsidRPr="00000000" w14:paraId="000000E1">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E2">
      <w:pP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 COMMITMENT</w:t>
      </w:r>
    </w:p>
    <w:p w:rsidR="00000000" w:rsidDel="00000000" w:rsidP="00000000" w:rsidRDefault="00000000" w:rsidRPr="00000000" w14:paraId="000000E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agrees, in providing the Deliverables and performing its obligations under the Call-Off Contract, that it will comply with the social value commitments in</w:t>
      </w:r>
      <w:r w:rsidDel="00000000" w:rsidR="00000000" w:rsidRPr="00000000">
        <w:rPr>
          <w:rtl w:val="0"/>
        </w:rPr>
        <w:t xml:space="preserve"> </w:t>
      </w:r>
      <w:r w:rsidDel="00000000" w:rsidR="00000000" w:rsidRPr="00000000">
        <w:rPr>
          <w:rFonts w:ascii="Arial" w:cs="Arial" w:eastAsia="Arial" w:hAnsi="Arial"/>
          <w:sz w:val="24"/>
          <w:szCs w:val="24"/>
          <w:rtl w:val="0"/>
        </w:rPr>
        <w:t xml:space="preserve">DOC062 - Social Value Strategy which has been shared as part of the ITT</w:t>
      </w:r>
    </w:p>
    <w:p w:rsidR="00000000" w:rsidDel="00000000" w:rsidP="00000000" w:rsidRDefault="00000000" w:rsidRPr="00000000" w14:paraId="000000E4">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8">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B">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C">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spacing w:after="0" w:line="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3">
            <w:pPr>
              <w:rPr>
                <w:rFonts w:ascii="Arial" w:cs="Arial" w:eastAsia="Arial" w:hAnsi="Arial"/>
                <w:color w:val="ffffff"/>
                <w:sz w:val="24"/>
                <w:szCs w:val="24"/>
              </w:rPr>
            </w:pPr>
            <w:r w:rsidDel="00000000" w:rsidR="00000000" w:rsidRPr="00000000">
              <w:rPr>
                <w:rFonts w:ascii="Arial" w:cs="Arial" w:eastAsia="Arial" w:hAnsi="Arial"/>
                <w:color w:val="ffffff"/>
                <w:sz w:val="24"/>
                <w:szCs w:val="24"/>
                <w:highlight w:val="black"/>
                <w:rtl w:val="0"/>
              </w:rPr>
              <w:t xml:space="preserve">REDACTED UNDER FOIA SECTION 40, PERSONAL INFORMATION</w:t>
            </w:r>
            <w:r w:rsidDel="00000000" w:rsidR="00000000" w:rsidRPr="00000000">
              <w:rPr>
                <w:rtl w:val="0"/>
              </w:rPr>
            </w:r>
          </w:p>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6">
            <w:pPr>
              <w:rPr>
                <w:rFonts w:ascii="Arial" w:cs="Arial" w:eastAsia="Arial" w:hAnsi="Arial"/>
                <w:color w:val="ffffff"/>
                <w:sz w:val="24"/>
                <w:szCs w:val="24"/>
              </w:rPr>
            </w:pPr>
            <w:r w:rsidDel="00000000" w:rsidR="00000000" w:rsidRPr="00000000">
              <w:rPr>
                <w:rFonts w:ascii="Arial" w:cs="Arial" w:eastAsia="Arial" w:hAnsi="Arial"/>
                <w:color w:val="ffffff"/>
                <w:sz w:val="24"/>
                <w:szCs w:val="24"/>
                <w:highlight w:val="black"/>
                <w:rtl w:val="0"/>
              </w:rPr>
              <w:t xml:space="preserve">REDACTED UNDER FOIA SECTION 40, PERSONAL INFORMATION</w:t>
            </w:r>
            <w:r w:rsidDel="00000000" w:rsidR="00000000" w:rsidRPr="00000000">
              <w:rPr>
                <w:rtl w:val="0"/>
              </w:rPr>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F9">
            <w:pPr>
              <w:rPr>
                <w:rFonts w:ascii="Arial" w:cs="Arial" w:eastAsia="Arial" w:hAnsi="Arial"/>
                <w:color w:val="ffffff"/>
                <w:sz w:val="24"/>
                <w:szCs w:val="24"/>
              </w:rPr>
            </w:pPr>
            <w:r w:rsidDel="00000000" w:rsidR="00000000" w:rsidRPr="00000000">
              <w:rPr>
                <w:rFonts w:ascii="Arial" w:cs="Arial" w:eastAsia="Arial" w:hAnsi="Arial"/>
                <w:color w:val="ffffff"/>
                <w:sz w:val="24"/>
                <w:szCs w:val="24"/>
                <w:highlight w:val="black"/>
                <w:rtl w:val="0"/>
              </w:rPr>
              <w:t xml:space="preserve">REDACTED UNDER FOIA SECTION 40, PERSONAL INFORMATION</w:t>
            </w:r>
            <w:r w:rsidDel="00000000" w:rsidR="00000000" w:rsidRPr="00000000">
              <w:rPr>
                <w:rtl w:val="0"/>
              </w:rPr>
            </w:r>
          </w:p>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FC">
            <w:pPr>
              <w:rPr>
                <w:rFonts w:ascii="Arial" w:cs="Arial" w:eastAsia="Arial" w:hAnsi="Arial"/>
                <w:color w:val="ffffff"/>
                <w:sz w:val="24"/>
                <w:szCs w:val="24"/>
              </w:rPr>
            </w:pPr>
            <w:r w:rsidDel="00000000" w:rsidR="00000000" w:rsidRPr="00000000">
              <w:rPr>
                <w:rFonts w:ascii="Arial" w:cs="Arial" w:eastAsia="Arial" w:hAnsi="Arial"/>
                <w:color w:val="ffffff"/>
                <w:sz w:val="24"/>
                <w:szCs w:val="24"/>
                <w:highlight w:val="black"/>
                <w:rtl w:val="0"/>
              </w:rPr>
              <w:t xml:space="preserve">REDACTED UNDER FOIA SECTION 40, PERSONAL INFORMATION</w:t>
            </w:r>
            <w:r w:rsidDel="00000000" w:rsidR="00000000" w:rsidRPr="00000000">
              <w:rPr>
                <w:rtl w:val="0"/>
              </w:rPr>
            </w:r>
          </w:p>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F">
            <w:pPr>
              <w:rPr>
                <w:rFonts w:ascii="Arial" w:cs="Arial" w:eastAsia="Arial" w:hAnsi="Arial"/>
                <w:color w:val="ffffff"/>
                <w:sz w:val="24"/>
                <w:szCs w:val="24"/>
              </w:rPr>
            </w:pPr>
            <w:r w:rsidDel="00000000" w:rsidR="00000000" w:rsidRPr="00000000">
              <w:rPr>
                <w:rFonts w:ascii="Arial" w:cs="Arial" w:eastAsia="Arial" w:hAnsi="Arial"/>
                <w:color w:val="ffffff"/>
                <w:sz w:val="24"/>
                <w:szCs w:val="24"/>
                <w:highlight w:val="black"/>
                <w:rtl w:val="0"/>
              </w:rPr>
              <w:t xml:space="preserve">REDACTED UNDER FOIA SECTION 40, PERSONAL INFORMATION</w:t>
            </w:r>
            <w:r w:rsidDel="00000000" w:rsidR="00000000" w:rsidRPr="00000000">
              <w:rPr>
                <w:rtl w:val="0"/>
              </w:rPr>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2">
            <w:pPr>
              <w:rPr>
                <w:rFonts w:ascii="Arial" w:cs="Arial" w:eastAsia="Arial" w:hAnsi="Arial"/>
                <w:color w:val="ffffff"/>
                <w:sz w:val="24"/>
                <w:szCs w:val="24"/>
              </w:rPr>
            </w:pPr>
            <w:r w:rsidDel="00000000" w:rsidR="00000000" w:rsidRPr="00000000">
              <w:rPr>
                <w:rFonts w:ascii="Arial" w:cs="Arial" w:eastAsia="Arial" w:hAnsi="Arial"/>
                <w:color w:val="ffffff"/>
                <w:sz w:val="24"/>
                <w:szCs w:val="24"/>
                <w:highlight w:val="black"/>
                <w:rtl w:val="0"/>
              </w:rPr>
              <w:t xml:space="preserve">REDACTED UNDER FOIA SECTION 40, PERSONAL INFORMATION</w:t>
            </w:r>
            <w:r w:rsidDel="00000000" w:rsidR="00000000" w:rsidRPr="00000000">
              <w:rPr>
                <w:rtl w:val="0"/>
              </w:rPr>
            </w:r>
          </w:p>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04/01/2023</w:t>
            </w:r>
            <w:r w:rsidDel="00000000" w:rsidR="00000000" w:rsidRPr="00000000">
              <w:rPr>
                <w:rtl w:val="0"/>
              </w:rPr>
            </w:r>
          </w:p>
        </w:tc>
        <w:tc>
          <w:tcPr/>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04/01/2023</w:t>
            </w:r>
            <w:r w:rsidDel="00000000" w:rsidR="00000000" w:rsidRPr="00000000">
              <w:rPr>
                <w:rtl w:val="0"/>
              </w:rPr>
            </w:r>
          </w:p>
        </w:tc>
      </w:tr>
    </w:tbl>
    <w:p w:rsidR="00000000" w:rsidDel="00000000" w:rsidP="00000000" w:rsidRDefault="00000000" w:rsidRPr="00000000" w14:paraId="00000108">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09">
      <w:pPr>
        <w:tabs>
          <w:tab w:val="left" w:pos="2257"/>
        </w:tabs>
        <w:spacing w:after="0" w:line="259" w:lineRule="auto"/>
        <w:rPr/>
      </w:pPr>
      <w:r w:rsidDel="00000000" w:rsidR="00000000" w:rsidRPr="00000000">
        <w:rPr>
          <w:rtl w:val="0"/>
        </w:rPr>
      </w:r>
    </w:p>
    <w:p w:rsidR="00000000" w:rsidDel="00000000" w:rsidP="00000000" w:rsidRDefault="00000000" w:rsidRPr="00000000" w14:paraId="0000010A">
      <w:pPr>
        <w:tabs>
          <w:tab w:val="left" w:pos="2257"/>
        </w:tabs>
        <w:spacing w:after="0" w:line="259" w:lineRule="auto"/>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10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CCCS22A06 - Provision of Contact Centre Services</w:t>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000000"/>
      </w:rPr>
    </w:pPr>
    <w:r w:rsidDel="00000000" w:rsidR="00000000" w:rsidRPr="00000000">
      <w:rPr>
        <w:rFonts w:ascii="Arial" w:cs="Arial" w:eastAsia="Arial" w:hAnsi="Arial"/>
        <w:sz w:val="20"/>
        <w:szCs w:val="20"/>
        <w:rtl w:val="0"/>
      </w:rPr>
      <w:t xml:space="preserve">Order Form</w:t>
      <w:tab/>
    </w:r>
    <w:r w:rsidDel="00000000" w:rsidR="00000000" w:rsidRPr="00000000">
      <w:rPr>
        <w:rFonts w:ascii="Arial" w:cs="Arial" w:eastAsia="Arial" w:hAnsi="Arial"/>
        <w:color w:val="000000"/>
        <w:sz w:val="20"/>
        <w:szCs w:val="20"/>
        <w:rtl w:val="0"/>
      </w:rPr>
      <w:tab/>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Pr>
      <mc:AlternateContent>
        <mc:Choice Requires="wpg">
          <w:drawing>
            <wp:anchor allowOverlap="1" behindDoc="0" distB="0" distT="0" distL="114300" distR="114300" hidden="0" layoutInCell="1" locked="0" relativeHeight="0" simplePos="0">
              <wp:simplePos x="0" y="0"/>
              <wp:positionH relativeFrom="page">
                <wp:posOffset>-4761</wp:posOffset>
              </wp:positionH>
              <wp:positionV relativeFrom="page">
                <wp:posOffset>185738</wp:posOffset>
              </wp:positionV>
              <wp:extent cx="7569835" cy="282575"/>
              <wp:effectExtent b="0" l="0" r="0" t="0"/>
              <wp:wrapNone/>
              <wp:docPr descr="{&quot;HashCode&quot;:416311453,&quot;Height&quot;:841.0,&quot;Width&quot;:595.0,&quot;Placement&quot;:&quot;Header&quot;,&quot;Index&quot;:&quot;Primary&quot;,&quot;Section&quot;:1,&quot;Top&quot;:0.0,&quot;Left&quot;:0.0}" id="9"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9999942779541"/>
                            <w:ind w:left="0" w:right="0" w:firstLine="0"/>
                            <w:jc w:val="center"/>
                            <w:textDirection w:val="btLr"/>
                          </w:pPr>
                          <w:r w:rsidDel="00000000" w:rsidR="00000000" w:rsidRPr="00000000">
                            <w:rPr>
                              <w:rFonts w:ascii="Calibri" w:cs="Calibri" w:eastAsia="Calibri" w:hAnsi="Calibri"/>
                              <w:b w:val="0"/>
                              <w:i w:val="0"/>
                              <w:smallCaps w:val="0"/>
                              <w:strike w:val="0"/>
                              <w:color w:val="737373"/>
                              <w:sz w:val="20"/>
                              <w:vertAlign w:val="baseline"/>
                            </w:rPr>
                            <w:t xml:space="preserve">Legally Privileged and Confidential</w:t>
                          </w:r>
                        </w:p>
                      </w:txbxContent>
                    </wps:txbx>
                    <wps:bodyPr anchorCtr="0" anchor="t"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-4761</wp:posOffset>
              </wp:positionH>
              <wp:positionV relativeFrom="page">
                <wp:posOffset>185738</wp:posOffset>
              </wp:positionV>
              <wp:extent cx="7569835" cy="282575"/>
              <wp:effectExtent b="0" l="0" r="0" t="0"/>
              <wp:wrapNone/>
              <wp:docPr descr="{&quot;HashCode&quot;:416311453,&quot;Height&quot;:841.0,&quot;Width&quot;:595.0,&quot;Placement&quot;:&quot;Header&quot;,&quot;Index&quot;:&quot;Primary&quot;,&quot;Section&quot;:1,&quot;Top&quot;:0.0,&quot;Left&quot;:0.0}" id="9" name="image2.png"/>
              <a:graphic>
                <a:graphicData uri="http://schemas.openxmlformats.org/drawingml/2006/picture">
                  <pic:pic>
                    <pic:nvPicPr>
                      <pic:cNvPr descr="{&quot;HashCode&quot;:416311453,&quot;Height&quot;:841.0,&quot;Width&quot;:595.0,&quot;Placement&quot;:&quot;Header&quot;,&quot;Index&quot;:&quot;Primary&quot;,&quot;Section&quot;:1,&quot;Top&quot;:0.0,&quot;Left&quot;:0.0}" id="0" name="image2.png"/>
                      <pic:cNvPicPr preferRelativeResize="0"/>
                    </pic:nvPicPr>
                    <pic:blipFill>
                      <a:blip r:embed="rId1"/>
                      <a:srcRect/>
                      <a:stretch>
                        <a:fillRect/>
                      </a:stretch>
                    </pic:blipFill>
                    <pic:spPr>
                      <a:xfrm>
                        <a:off x="0" y="0"/>
                        <a:ext cx="7569835" cy="282575"/>
                      </a:xfrm>
                      <a:prstGeom prst="rect"/>
                      <a:ln/>
                    </pic:spPr>
                  </pic:pic>
                </a:graphicData>
              </a:graphic>
            </wp:anchor>
          </w:drawing>
        </mc:Fallback>
      </mc:AlternateConten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drawing>
        <wp:inline distB="0" distT="0" distL="0" distR="0">
          <wp:extent cx="1119569" cy="763343"/>
          <wp:effectExtent b="0" l="0" r="0" t="0"/>
          <wp:docPr id="10"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119569" cy="76334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sz w:val="24"/>
        <w:szCs w:val="24"/>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w:cs="Noto Sans" w:eastAsia="Noto Sans" w:hAnsi="Noto San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w:cs="Noto Sans" w:eastAsia="Noto Sans" w:hAnsi="Noto Sans"/>
      </w:rPr>
    </w:lvl>
    <w:lvl w:ilvl="3">
      <w:start w:val="1"/>
      <w:numFmt w:val="bullet"/>
      <w:lvlText w:val="●"/>
      <w:lvlJc w:val="left"/>
      <w:pPr>
        <w:ind w:left="3240" w:hanging="360"/>
      </w:pPr>
      <w:rPr>
        <w:rFonts w:ascii="Noto Sans" w:cs="Noto Sans" w:eastAsia="Noto Sans" w:hAnsi="Noto San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w:cs="Noto Sans" w:eastAsia="Noto Sans" w:hAnsi="Noto Sans"/>
      </w:rPr>
    </w:lvl>
    <w:lvl w:ilvl="6">
      <w:start w:val="1"/>
      <w:numFmt w:val="bullet"/>
      <w:lvlText w:val="●"/>
      <w:lvlJc w:val="left"/>
      <w:pPr>
        <w:ind w:left="5400" w:hanging="360"/>
      </w:pPr>
      <w:rPr>
        <w:rFonts w:ascii="Noto Sans" w:cs="Noto Sans" w:eastAsia="Noto Sans" w:hAnsi="Noto San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w:cs="Noto Sans" w:eastAsia="Noto Sans" w:hAnsi="Noto Sans"/>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2"/>
      <w:numFmt w:val="decimal"/>
      <w:lvlText w:val="%1"/>
      <w:lvlJc w:val="left"/>
      <w:pPr>
        <w:ind w:left="360" w:hanging="360"/>
      </w:pPr>
      <w:rPr/>
    </w:lvl>
    <w:lvl w:ilvl="1">
      <w:start w:val="8"/>
      <w:numFmt w:val="decimal"/>
      <w:lvlText w:val="%1.%2"/>
      <w:lvlJc w:val="left"/>
      <w:pPr>
        <w:ind w:left="786" w:hanging="360.00000000000006"/>
      </w:pPr>
      <w:rPr/>
    </w:lvl>
    <w:lvl w:ilvl="2">
      <w:start w:val="1"/>
      <w:numFmt w:val="decimal"/>
      <w:lvlText w:val="%1.%2.%3"/>
      <w:lvlJc w:val="left"/>
      <w:pPr>
        <w:ind w:left="1572" w:hanging="720.0000000000001"/>
      </w:pPr>
      <w:rPr/>
    </w:lvl>
    <w:lvl w:ilvl="3">
      <w:start w:val="1"/>
      <w:numFmt w:val="decimal"/>
      <w:lvlText w:val="%1.%2.%3.%4"/>
      <w:lvlJc w:val="left"/>
      <w:pPr>
        <w:ind w:left="1998" w:hanging="720"/>
      </w:pPr>
      <w:rPr/>
    </w:lvl>
    <w:lvl w:ilvl="4">
      <w:start w:val="1"/>
      <w:numFmt w:val="decimal"/>
      <w:lvlText w:val="%1.%2.%3.%4.%5"/>
      <w:lvlJc w:val="left"/>
      <w:pPr>
        <w:ind w:left="2784" w:hanging="1080.0000000000002"/>
      </w:pPr>
      <w:rPr/>
    </w:lvl>
    <w:lvl w:ilvl="5">
      <w:start w:val="1"/>
      <w:numFmt w:val="decimal"/>
      <w:lvlText w:val="%1.%2.%3.%4.%5.%6"/>
      <w:lvlJc w:val="left"/>
      <w:pPr>
        <w:ind w:left="3210" w:hanging="1080"/>
      </w:pPr>
      <w:rPr/>
    </w:lvl>
    <w:lvl w:ilvl="6">
      <w:start w:val="1"/>
      <w:numFmt w:val="decimal"/>
      <w:lvlText w:val="%1.%2.%3.%4.%5.%6.%7"/>
      <w:lvlJc w:val="left"/>
      <w:pPr>
        <w:ind w:left="3996" w:hanging="1440"/>
      </w:pPr>
      <w:rPr/>
    </w:lvl>
    <w:lvl w:ilvl="7">
      <w:start w:val="1"/>
      <w:numFmt w:val="decimal"/>
      <w:lvlText w:val="%1.%2.%3.%4.%5.%6.%7.%8"/>
      <w:lvlJc w:val="left"/>
      <w:pPr>
        <w:ind w:left="4422" w:hanging="1440"/>
      </w:pPr>
      <w:rPr/>
    </w:lvl>
    <w:lvl w:ilvl="8">
      <w:start w:val="1"/>
      <w:numFmt w:val="decimal"/>
      <w:lvlText w:val="%1.%2.%3.%4.%5.%6.%7.%8.%9"/>
      <w:lvlJc w:val="left"/>
      <w:pPr>
        <w:ind w:left="4848"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uiPriority w:val="34"/>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UnresolvedMention">
    <w:name w:val="Unresolved Mention"/>
    <w:basedOn w:val="DefaultParagraphFont"/>
    <w:uiPriority w:val="99"/>
    <w:semiHidden w:val="1"/>
    <w:unhideWhenUsed w:val="1"/>
    <w:rsid w:val="00790CCE"/>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1"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character" w:styleId="Hyperlink">
    <w:name w:val="Hyperlink"/>
    <w:basedOn w:val="DefaultParagraphFont"/>
    <w:uiPriority w:val="99"/>
    <w:unhideWhenUsed w:val="1"/>
    <w:rsid w:val="001F50A7"/>
    <w:rPr>
      <w:color w:val="0563c1"/>
      <w:u w:val="single"/>
    </w:rPr>
  </w:style>
  <w:style w:type="paragraph" w:styleId="Standard" w:customStyle="1">
    <w:name w:val="Standard"/>
    <w:rsid w:val="00D0615B"/>
    <w:pPr>
      <w:suppressAutoHyphens w:val="1"/>
      <w:autoSpaceDN w:val="0"/>
      <w:spacing w:after="0" w:line="240" w:lineRule="auto"/>
      <w:textAlignment w:val="baseline"/>
    </w:pPr>
    <w:rPr>
      <w:rFonts w:ascii="Arial" w:cs="Arial" w:eastAsia="SimSun" w:hAnsi="Arial"/>
      <w:szCs w:val="24"/>
      <w:lang w:bidi="hi-IN" w:eastAsia="zh-CN"/>
    </w:r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Normal0" w:customStyle="1">
    <w:name w:val="Normal0"/>
    <w:qFormat w:val="1"/>
    <w:rsid w:val="00EA19CF"/>
    <w:pPr>
      <w:overflowPunct w:val="0"/>
      <w:autoSpaceDE w:val="0"/>
      <w:autoSpaceDN w:val="0"/>
      <w:adjustRightInd w:val="0"/>
      <w:spacing w:after="240" w:line="360" w:lineRule="auto"/>
      <w:jc w:val="both"/>
    </w:pPr>
    <w:rPr>
      <w:rFonts w:ascii="Times New Roman" w:cs="Times New Roman" w:eastAsia="Times New Roman" w:hAnsi="Times New Roman"/>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gov.uk/government/publications/25-year-environment-plan" TargetMode="External"/><Relationship Id="rId8" Type="http://schemas.openxmlformats.org/officeDocument/2006/relationships/hyperlink" Target="https://eur01.safelinks.protection.outlook.com/?url=https%3A%2F%2Fwww.gov.uk%2Fgovernment%2Fpublications%2Fsecurity-policy-framework%2Fhmg-security-policy-framework%23the-security-policy-framework&amp;data=05%7C01%7CRWood6%40uk.ey.com%7C3ae20ef9587f4a0112d708da68d01940%7C5b973f9977df4bebb27daa0c70b8482c%7C0%7C0%7C637937540240906424%7CUnknown%7CTWFpbGZsb3d8eyJWIjoiMC4wLjAwMDAiLCJQIjoiV2luMzIiLCJBTiI6Ik1haWwiLCJXVCI6Mn0%3D%7C3000%7C%7C%7C&amp;sdata=WbrbCVfpUesBLFRhzQdIqUV4YpSDXzTa4badkHkMU64%3D&amp;reserved=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66GXBk3lGfVf/5WT8fMfVALHTg==">AMUW2mW+6lr/5Fhk9Ll+8knaGgiwtWwk18yEiP/anaXR/1WntAWCO7NJwGMIG+CDqVZrzDwTvZ38N0zNm+7A8AMg+ScXzf5EMT1eDMASAmA3X+4FoY2FxZk5CFrL6slVjF6ral47EYsE4WpCzTU1G+tFb965PNJo0c2/4DLXwl4jElvhiNrtRWIntbSpINlCCU5MmfnqhQC5iW0l7dXX1AwgpKjXKViSuJYKutd1J4ojvgamTCT3+3P0cWVUXPFCcLObTnF5jmsJ2iUN/eNkvPuXWNd30+lzOFQB5/MaD917VBB8q8ndzKa/lY/S5/RYTZQxN7paHdy7KhxgZyX0K/7SOendrLLW8LuEfQYZmOcIa9XbmUxV8ZrqVr7odIxhM5c/hmdWe45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2023-01-06T11:22:00Z</dcterms:created>
  <dc:creator>Eileen Waters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0x01010081A882439F723E499D591D7C01441CD7</vt:lpwstr>
  </property>
  <property fmtid="{D5CDD505-2E9C-101B-9397-08002B2CF9AE}" pid="4" name="MSIP_Label_05f54b9c-d83b-4080-a785-671d1e8d3fdf_Enabled">
    <vt:lpwstr>true</vt:lpwstr>
  </property>
  <property fmtid="{D5CDD505-2E9C-101B-9397-08002B2CF9AE}" pid="5" name="MSIP_Label_05f54b9c-d83b-4080-a785-671d1e8d3fdf_SetDate">
    <vt:lpwstr>2023-01-06T11:22:32Z</vt:lpwstr>
  </property>
  <property fmtid="{D5CDD505-2E9C-101B-9397-08002B2CF9AE}" pid="6" name="MSIP_Label_05f54b9c-d83b-4080-a785-671d1e8d3fdf_Method">
    <vt:lpwstr>Privileged</vt:lpwstr>
  </property>
  <property fmtid="{D5CDD505-2E9C-101B-9397-08002B2CF9AE}" pid="7" name="MSIP_Label_05f54b9c-d83b-4080-a785-671d1e8d3fdf_Name">
    <vt:lpwstr>05f54b9c-d83b-4080-a785-671d1e8d3fdf</vt:lpwstr>
  </property>
  <property fmtid="{D5CDD505-2E9C-101B-9397-08002B2CF9AE}" pid="8" name="MSIP_Label_05f54b9c-d83b-4080-a785-671d1e8d3fdf_SiteId">
    <vt:lpwstr>f93616dd-45a6-40c8-9e29-adab2fb5f25c</vt:lpwstr>
  </property>
  <property fmtid="{D5CDD505-2E9C-101B-9397-08002B2CF9AE}" pid="9" name="MSIP_Label_05f54b9c-d83b-4080-a785-671d1e8d3fdf_ActionId">
    <vt:lpwstr>76e0a101-144e-426e-b1fb-a05c0fa41123</vt:lpwstr>
  </property>
  <property fmtid="{D5CDD505-2E9C-101B-9397-08002B2CF9AE}" pid="10" name="MSIP_Label_05f54b9c-d83b-4080-a785-671d1e8d3fdf_ContentBits">
    <vt:lpwstr>1</vt:lpwstr>
  </property>
</Properties>
</file>